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604BBADF"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50F67" w:rsidRPr="00F01C92">
        <w:rPr>
          <w:rFonts w:asciiTheme="minorEastAsia" w:hAnsiTheme="minorEastAsia" w:cs="Times New Roman"/>
          <w:b/>
          <w:noProof/>
          <w:spacing w:val="10"/>
          <w:sz w:val="24"/>
          <w:szCs w:val="24"/>
          <w:u w:val="single"/>
        </w:rPr>
        <w:t>常盤２条２丁目ほか下水道管理用地柵修繕業務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F67"/>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C3786"/>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7</cp:revision>
  <cp:lastPrinted>2021-02-23T04:09:00Z</cp:lastPrinted>
  <dcterms:created xsi:type="dcterms:W3CDTF">2022-03-11T00:35:00Z</dcterms:created>
  <dcterms:modified xsi:type="dcterms:W3CDTF">2023-08-22T02:31:00Z</dcterms:modified>
</cp:coreProperties>
</file>