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684EF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84EF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7A1AEE99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A44C7E" w:rsidRPr="001B0A95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令和５年度　東米里地区治水対策検討業務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03663A38" w:rsidR="002666B5" w:rsidRPr="008E79B1" w:rsidRDefault="00684EF0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84EF0">
        <w:rPr>
          <w:rFonts w:asciiTheme="majorEastAsia" w:eastAsiaTheme="majorEastAsia" w:hAnsiTheme="majorEastAsia" w:hint="eastAsia"/>
          <w:spacing w:val="6"/>
          <w:sz w:val="24"/>
          <w:szCs w:val="24"/>
        </w:rPr>
        <w:t>「内水解析」を用いた「内水対策」の検討に係る業務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2666B5">
        <w:trPr>
          <w:trHeight w:val="2533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4EF0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4C7E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2023-09-25T04:50:00Z</dcterms:modified>
</cp:coreProperties>
</file>