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A6E3F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A6E3F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7157061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07CBB" w:rsidRPr="00CA34B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豪雨時水位調査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6814978E" w:rsidR="002666B5" w:rsidRPr="008E79B1" w:rsidRDefault="005A6E3F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本市が発注した「豪雨時水位調査」「下水道管路保全業務」又は「下水道管路維持管理業務」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A6E3F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07CBB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2023-05-22T08:15:00Z</dcterms:modified>
</cp:coreProperties>
</file>