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1" w:type="dxa"/>
        <w:tblInd w:w="10" w:type="dxa"/>
        <w:tblLayout w:type="fixed"/>
        <w:tblCellMar>
          <w:left w:w="0" w:type="dxa"/>
          <w:right w:w="0" w:type="dxa"/>
        </w:tblCellMar>
        <w:tblLook w:val="0000" w:firstRow="0" w:lastRow="0" w:firstColumn="0" w:lastColumn="0" w:noHBand="0" w:noVBand="0"/>
      </w:tblPr>
      <w:tblGrid>
        <w:gridCol w:w="303"/>
        <w:gridCol w:w="1945"/>
        <w:gridCol w:w="7230"/>
        <w:gridCol w:w="283"/>
      </w:tblGrid>
      <w:tr w:rsidR="00C442A1" w:rsidTr="009B3660">
        <w:trPr>
          <w:trHeight w:val="2388"/>
        </w:trPr>
        <w:tc>
          <w:tcPr>
            <w:tcW w:w="9761"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9B366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7230"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2751F1" w:rsidRPr="008775E9">
              <w:rPr>
                <w:rFonts w:ascii="UD デジタル 教科書体 NP-R" w:eastAsia="UD デジタル 教科書体 NP-R"/>
                <w:noProof/>
                <w:szCs w:val="28"/>
              </w:rPr>
              <w:t>燃え殻1トン当たりの単価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7230" w:type="dxa"/>
            <w:tcBorders>
              <w:top w:val="single" w:sz="4" w:space="0" w:color="auto"/>
              <w:left w:val="single" w:sz="4" w:space="0" w:color="auto"/>
              <w:bottom w:val="single" w:sz="4" w:space="0" w:color="auto"/>
            </w:tcBorders>
            <w:vAlign w:val="center"/>
          </w:tcPr>
          <w:p w:rsidR="00C442A1" w:rsidRPr="00167C95" w:rsidRDefault="00664EBC" w:rsidP="00E95A80">
            <w:pPr>
              <w:spacing w:line="320" w:lineRule="exact"/>
              <w:ind w:firstLineChars="200" w:firstLine="52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751F1" w:rsidRPr="008775E9">
              <w:rPr>
                <w:rFonts w:hAnsi="ＭＳ 明朝"/>
                <w:b/>
                <w:noProof/>
                <w:spacing w:val="8"/>
                <w:sz w:val="28"/>
              </w:rPr>
              <w:t>西部スラッジセンター焼却灰セメント資源化業務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B3660">
        <w:trPr>
          <w:trHeight w:val="9202"/>
        </w:trPr>
        <w:tc>
          <w:tcPr>
            <w:tcW w:w="9761"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751F1"/>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B3660"/>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A8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33DE-AB0F-4D39-ACBE-5B2A243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2020-04-16T13:06:00Z</cp:lastPrinted>
  <dcterms:created xsi:type="dcterms:W3CDTF">2020-04-03T11:56:00Z</dcterms:created>
  <dcterms:modified xsi:type="dcterms:W3CDTF">2022-11-10T07:26:00Z</dcterms:modified>
</cp:coreProperties>
</file>