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1" w:type="dxa"/>
        <w:tblInd w:w="10" w:type="dxa"/>
        <w:tblLayout w:type="fixed"/>
        <w:tblCellMar>
          <w:left w:w="0" w:type="dxa"/>
          <w:right w:w="0" w:type="dxa"/>
        </w:tblCellMar>
        <w:tblLook w:val="0000" w:firstRow="0" w:lastRow="0" w:firstColumn="0" w:lastColumn="0" w:noHBand="0" w:noVBand="0"/>
      </w:tblPr>
      <w:tblGrid>
        <w:gridCol w:w="303"/>
        <w:gridCol w:w="1945"/>
        <w:gridCol w:w="7230"/>
        <w:gridCol w:w="283"/>
      </w:tblGrid>
      <w:tr w:rsidR="00C442A1" w:rsidTr="009B3660">
        <w:trPr>
          <w:trHeight w:val="2388"/>
        </w:trPr>
        <w:tc>
          <w:tcPr>
            <w:tcW w:w="9761"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9B366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7230"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5B2E7A" w:rsidRPr="000218CD">
              <w:rPr>
                <w:rFonts w:ascii="UD デジタル 教科書体 NP-R" w:eastAsia="UD デジタル 教科書体 NP-R"/>
                <w:noProof/>
                <w:szCs w:val="28"/>
              </w:rPr>
              <w:t>沈砂運搬往復 (天蓋付10ﾄﾝ級ダンプトラック、往復25㎞) 1回当たりの単価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7230" w:type="dxa"/>
            <w:tcBorders>
              <w:top w:val="single" w:sz="4" w:space="0" w:color="auto"/>
              <w:left w:val="single" w:sz="4" w:space="0" w:color="auto"/>
              <w:bottom w:val="single" w:sz="4" w:space="0" w:color="auto"/>
            </w:tcBorders>
            <w:vAlign w:val="center"/>
          </w:tcPr>
          <w:p w:rsidR="00C442A1" w:rsidRPr="00167C95" w:rsidRDefault="00664EBC" w:rsidP="009B3660">
            <w:pPr>
              <w:spacing w:line="320" w:lineRule="exact"/>
              <w:ind w:firstLineChars="600" w:firstLine="1584"/>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B2E7A" w:rsidRPr="000218CD">
              <w:rPr>
                <w:rFonts w:hAnsi="ＭＳ 明朝"/>
                <w:b/>
                <w:noProof/>
                <w:spacing w:val="8"/>
                <w:sz w:val="28"/>
              </w:rPr>
              <w:t>下水処理施設沈砂等運搬業務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trHeight w:val="9202"/>
        </w:trPr>
        <w:tc>
          <w:tcPr>
            <w:tcW w:w="9761"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B2E7A"/>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B3660"/>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2A8F-3B4E-46DC-B37A-BA5EF722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2022-11-10T07:27:00Z</dcterms:modified>
</cp:coreProperties>
</file>