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355AC4" w:rsidRPr="0007040B">
              <w:rPr>
                <w:rFonts w:asciiTheme="minorHAnsi" w:hAnsiTheme="minorHAnsi"/>
                <w:noProof/>
                <w:w w:val="90"/>
              </w:rPr>
              <w:t>22</w:t>
            </w:r>
            <w:r w:rsidR="00355AC4" w:rsidRPr="0007040B">
              <w:rPr>
                <w:rFonts w:asciiTheme="minorHAnsi" w:hAnsiTheme="minorHAnsi"/>
                <w:noProof/>
                <w:w w:val="90"/>
              </w:rPr>
              <w:t>－</w:t>
            </w:r>
            <w:r w:rsidR="00355AC4" w:rsidRPr="0007040B">
              <w:rPr>
                <w:rFonts w:asciiTheme="minorHAnsi" w:hAnsiTheme="minorHAnsi"/>
                <w:noProof/>
                <w:w w:val="90"/>
              </w:rPr>
              <w:t>5008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55AC4" w:rsidRPr="0007040B">
              <w:rPr>
                <w:b/>
                <w:noProof/>
                <w:spacing w:val="6"/>
                <w:sz w:val="28"/>
              </w:rPr>
              <w:t>水再生プラザ（５施設）で使用する軽自動車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令和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4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年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6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月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22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(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水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令和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4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年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6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月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10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(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金</w:t>
            </w:r>
            <w:r w:rsidR="00355AC4" w:rsidRPr="0007040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55AC4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F021-16A1-4960-AAC8-EE379920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2022-06-01T11:24:00Z</cp:lastPrinted>
  <dcterms:created xsi:type="dcterms:W3CDTF">2022-06-01T11:24:00Z</dcterms:created>
  <dcterms:modified xsi:type="dcterms:W3CDTF">2022-06-01T11:24:00Z</dcterms:modified>
</cp:coreProperties>
</file>