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F4BE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F4BE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B31228" w:rsidRPr="008D2757">
        <w:rPr>
          <w:rFonts w:asciiTheme="majorEastAsia" w:eastAsiaTheme="majorEastAsia" w:hAnsiTheme="majorEastAsia"/>
          <w:noProof/>
          <w:spacing w:val="20"/>
          <w:sz w:val="22"/>
          <w:szCs w:val="24"/>
        </w:rPr>
        <w:t>豊平川中継ポンプ場ほか２施設計装設備点検</w:t>
      </w:r>
      <w:bookmarkStart w:id="0" w:name="_GoBack"/>
      <w:bookmarkEnd w:id="0"/>
      <w:r w:rsidR="00B31228" w:rsidRPr="008D2757">
        <w:rPr>
          <w:rFonts w:asciiTheme="majorEastAsia" w:eastAsiaTheme="majorEastAsia" w:hAnsiTheme="majorEastAsia"/>
          <w:noProof/>
          <w:spacing w:val="20"/>
          <w:sz w:val="22"/>
          <w:szCs w:val="24"/>
        </w:rPr>
        <w:t>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F4BE3" w:rsidRPr="002F4BE3" w:rsidRDefault="002F4BE3" w:rsidP="002F4BE3">
      <w:pPr>
        <w:pStyle w:val="aa"/>
        <w:spacing w:line="360" w:lineRule="exact"/>
        <w:ind w:leftChars="0" w:left="360" w:right="-31"/>
        <w:rPr>
          <w:rFonts w:asciiTheme="minorEastAsia" w:hAnsiTheme="minorEastAsia"/>
          <w:sz w:val="24"/>
          <w:szCs w:val="24"/>
        </w:rPr>
      </w:pPr>
    </w:p>
    <w:p w:rsidR="002F4BE3" w:rsidRPr="005360EC" w:rsidRDefault="002F4BE3" w:rsidP="002F4BE3">
      <w:pPr>
        <w:pStyle w:val="aa"/>
        <w:ind w:leftChars="0" w:left="360"/>
        <w:rPr>
          <w:sz w:val="24"/>
        </w:rPr>
      </w:pPr>
    </w:p>
    <w:p w:rsidR="002F4BE3" w:rsidRPr="002F4BE3" w:rsidRDefault="002F4BE3" w:rsidP="002F4BE3">
      <w:pPr>
        <w:pStyle w:val="aa"/>
        <w:snapToGrid w:val="0"/>
        <w:ind w:leftChars="0" w:left="36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2F4BE3" w:rsidTr="009E1195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2F4BE3" w:rsidRPr="00AF1B40" w:rsidRDefault="002F4BE3" w:rsidP="009E1195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F4BE3" w:rsidRPr="00AF1B40" w:rsidRDefault="002F4BE3" w:rsidP="009E1195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2F4BE3" w:rsidRDefault="002F4BE3" w:rsidP="009E1195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F4BE3" w:rsidRPr="002F4BE3" w:rsidRDefault="002F4BE3" w:rsidP="002F4BE3">
      <w:pPr>
        <w:pStyle w:val="aa"/>
        <w:snapToGrid w:val="0"/>
        <w:ind w:leftChars="0" w:left="360"/>
        <w:rPr>
          <w:sz w:val="22"/>
        </w:rPr>
      </w:pPr>
      <w:r w:rsidRPr="002F4BE3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Pr="002F4BE3">
        <w:rPr>
          <w:rFonts w:hint="eastAsia"/>
          <w:sz w:val="22"/>
        </w:rPr>
        <w:t xml:space="preserve">　　　　　　　　　　　　</w:t>
      </w:r>
    </w:p>
    <w:p w:rsidR="002F4BE3" w:rsidRPr="002F4BE3" w:rsidRDefault="002F4BE3" w:rsidP="002F4BE3">
      <w:pPr>
        <w:pStyle w:val="aa"/>
        <w:spacing w:line="360" w:lineRule="exact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2F4BE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375455" w:rsidRDefault="00F32CF6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官公庁が発注した下水道処理施設の計装設備点検業務</w:t>
      </w:r>
      <w:r w:rsidR="00791A6F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E7A6E">
        <w:rPr>
          <w:rFonts w:asciiTheme="minorEastAsia" w:hAnsiTheme="minorEastAsia" w:hint="eastAsia"/>
          <w:sz w:val="22"/>
        </w:rPr>
        <w:t>24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CD" w:rsidRDefault="00E94BCD" w:rsidP="0055673E">
      <w:r>
        <w:separator/>
      </w:r>
    </w:p>
  </w:endnote>
  <w:endnote w:type="continuationSeparator" w:id="0">
    <w:p w:rsidR="00E94BCD" w:rsidRDefault="00E94BC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CD" w:rsidRDefault="00E94BCD" w:rsidP="0055673E">
      <w:r>
        <w:separator/>
      </w:r>
    </w:p>
  </w:footnote>
  <w:footnote w:type="continuationSeparator" w:id="0">
    <w:p w:rsidR="00E94BCD" w:rsidRDefault="00E94BC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475B55"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2F4BE3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75B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360EC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551B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1228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0EF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3688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E7A6E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2022-08-23T01:34:00Z</dcterms:created>
  <dcterms:modified xsi:type="dcterms:W3CDTF">2022-12-05T10:21:00Z</dcterms:modified>
</cp:coreProperties>
</file>