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365D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365D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152E57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152E57" w:rsidRPr="00193238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令和４年度　地域密着型雪処理施設新設基本検討業務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C44B93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下水熱利用に係る検討業務（基本設計、実施設計を含む。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）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2E57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3407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0516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2AB0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2CC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44B93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5F52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2022-10-07T04:05:00Z</dcterms:modified>
</cp:coreProperties>
</file>