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526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526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C5263" w:rsidRPr="00594F84">
        <w:rPr>
          <w:rFonts w:asciiTheme="majorEastAsia" w:eastAsiaTheme="majorEastAsia" w:hAnsiTheme="majorEastAsia"/>
          <w:noProof/>
          <w:spacing w:val="20"/>
          <w:sz w:val="22"/>
          <w:szCs w:val="24"/>
        </w:rPr>
        <w:t>長寿橋ほか８橋　橋梁点検調査業務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EC5263" w:rsidP="00EC5263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EC5263">
        <w:rPr>
          <w:rFonts w:asciiTheme="majorEastAsia" w:eastAsiaTheme="majorEastAsia" w:hAnsiTheme="majorEastAsia" w:hint="eastAsia"/>
          <w:spacing w:val="6"/>
          <w:sz w:val="24"/>
          <w:szCs w:val="24"/>
        </w:rPr>
        <w:t>橋梁の点検業務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29FE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C5263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8A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2022-09-05T07:09:00Z</dcterms:created>
  <dcterms:modified xsi:type="dcterms:W3CDTF">2022-09-08T00:34:00Z</dcterms:modified>
</cp:coreProperties>
</file>