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2F4B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4B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6E5093" w:rsidRPr="002A4B6A">
        <w:rPr>
          <w:rFonts w:asciiTheme="majorEastAsia" w:eastAsiaTheme="majorEastAsia" w:hAnsiTheme="majorEastAsia"/>
          <w:noProof/>
          <w:spacing w:val="20"/>
          <w:sz w:val="22"/>
          <w:szCs w:val="24"/>
        </w:rPr>
        <w:t>豊平川水再生プラザ第２処理施設ほか高圧電気設備点検業務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F4BE3" w:rsidRPr="002F4BE3" w:rsidRDefault="002F4BE3" w:rsidP="002F4BE3">
      <w:pPr>
        <w:pStyle w:val="aa"/>
        <w:spacing w:line="360" w:lineRule="exact"/>
        <w:ind w:leftChars="0" w:left="360" w:right="-31"/>
        <w:rPr>
          <w:rFonts w:asciiTheme="minorEastAsia" w:hAnsiTheme="minorEastAsia"/>
          <w:sz w:val="24"/>
          <w:szCs w:val="24"/>
        </w:rPr>
      </w:pPr>
    </w:p>
    <w:p w:rsidR="002F4BE3" w:rsidRPr="002F4BE3" w:rsidRDefault="002F4BE3" w:rsidP="002F4BE3">
      <w:pPr>
        <w:pStyle w:val="aa"/>
        <w:ind w:leftChars="0" w:left="360"/>
        <w:rPr>
          <w:sz w:val="24"/>
        </w:rPr>
      </w:pPr>
    </w:p>
    <w:p w:rsidR="002F4BE3" w:rsidRPr="002F4BE3" w:rsidRDefault="002F4BE3" w:rsidP="002F4BE3">
      <w:pPr>
        <w:pStyle w:val="aa"/>
        <w:snapToGrid w:val="0"/>
        <w:ind w:leftChars="0" w:left="36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2F4BE3" w:rsidTr="009E1195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2F4BE3" w:rsidRDefault="002F4BE3" w:rsidP="009E1195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F4BE3" w:rsidRPr="002F4BE3" w:rsidRDefault="002F4BE3" w:rsidP="002F4BE3">
      <w:pPr>
        <w:pStyle w:val="aa"/>
        <w:snapToGrid w:val="0"/>
        <w:ind w:leftChars="0" w:left="360"/>
        <w:rPr>
          <w:sz w:val="22"/>
        </w:rPr>
      </w:pPr>
      <w:r w:rsidRPr="002F4BE3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Pr="002F4BE3">
        <w:rPr>
          <w:rFonts w:hint="eastAsia"/>
          <w:sz w:val="22"/>
        </w:rPr>
        <w:t xml:space="preserve">　　　　　　　　　　　　</w:t>
      </w:r>
    </w:p>
    <w:p w:rsidR="002F4BE3" w:rsidRPr="002F4BE3" w:rsidRDefault="002F4BE3" w:rsidP="002F4BE3">
      <w:pPr>
        <w:pStyle w:val="aa"/>
        <w:spacing w:line="3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2F4B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375455" w:rsidRDefault="00F32CF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官公庁が発注した下水道処理施設の高圧電気設備点検業務</w:t>
      </w:r>
      <w:r w:rsidR="00791A6F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E7A6E">
        <w:rPr>
          <w:rFonts w:asciiTheme="minorEastAsia" w:hAnsiTheme="minorEastAsia" w:hint="eastAsia"/>
          <w:sz w:val="22"/>
        </w:rPr>
        <w:t>24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D" w:rsidRDefault="00E94BCD" w:rsidP="0055673E">
      <w:r>
        <w:separator/>
      </w:r>
    </w:p>
  </w:endnote>
  <w:endnote w:type="continuationSeparator" w:id="0">
    <w:p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D" w:rsidRDefault="00E94BCD" w:rsidP="0055673E">
      <w:r>
        <w:separator/>
      </w:r>
    </w:p>
  </w:footnote>
  <w:footnote w:type="continuationSeparator" w:id="0">
    <w:p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475B55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BE3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75B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5093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551B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0EF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3688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A64CA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E7A6E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2021-07-20T06:12:00Z</dcterms:created>
  <dcterms:modified xsi:type="dcterms:W3CDTF">2022-08-29T03:46:00Z</dcterms:modified>
</cp:coreProperties>
</file>