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bookmarkStart w:id="0" w:name="_GoBack"/>
      <w:bookmarkEnd w:id="0"/>
      <w:r w:rsidRPr="002F4BE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F4BE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DC6DF2" w:rsidRPr="00E47FA0">
        <w:rPr>
          <w:rFonts w:asciiTheme="majorEastAsia" w:eastAsiaTheme="majorEastAsia" w:hAnsiTheme="majorEastAsia"/>
          <w:noProof/>
          <w:spacing w:val="20"/>
          <w:sz w:val="22"/>
          <w:szCs w:val="24"/>
        </w:rPr>
        <w:t>茨戸東部中継ポンプ場計装設備点検業務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2F4BE3" w:rsidRPr="002F4BE3" w:rsidRDefault="002F4BE3" w:rsidP="002F4BE3">
      <w:pPr>
        <w:pStyle w:val="aa"/>
        <w:spacing w:line="360" w:lineRule="exact"/>
        <w:ind w:leftChars="0" w:left="360" w:right="-31"/>
        <w:rPr>
          <w:rFonts w:asciiTheme="minorEastAsia" w:hAnsiTheme="minorEastAsia"/>
          <w:sz w:val="24"/>
          <w:szCs w:val="24"/>
        </w:rPr>
      </w:pPr>
    </w:p>
    <w:p w:rsidR="002F4BE3" w:rsidRPr="005360EC" w:rsidRDefault="002F4BE3" w:rsidP="002F4BE3">
      <w:pPr>
        <w:pStyle w:val="aa"/>
        <w:ind w:leftChars="0" w:left="360"/>
        <w:rPr>
          <w:sz w:val="24"/>
        </w:rPr>
      </w:pPr>
    </w:p>
    <w:p w:rsidR="002F4BE3" w:rsidRPr="002F4BE3" w:rsidRDefault="002F4BE3" w:rsidP="002F4BE3">
      <w:pPr>
        <w:pStyle w:val="aa"/>
        <w:snapToGrid w:val="0"/>
        <w:ind w:leftChars="0" w:left="36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2F4BE3" w:rsidTr="009E1195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:rsidR="002F4BE3" w:rsidRPr="00AF1B40" w:rsidRDefault="002F4BE3" w:rsidP="009E1195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2F4BE3" w:rsidRPr="00AF1B40" w:rsidRDefault="002F4BE3" w:rsidP="009E1195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:rsidR="002F4BE3" w:rsidRDefault="002F4BE3" w:rsidP="009E1195">
            <w:pPr>
              <w:snapToGrid w:val="0"/>
              <w:rPr>
                <w:kern w:val="0"/>
                <w:sz w:val="24"/>
              </w:rPr>
            </w:pPr>
          </w:p>
        </w:tc>
      </w:tr>
    </w:tbl>
    <w:p w:rsidR="002F4BE3" w:rsidRPr="002F4BE3" w:rsidRDefault="002F4BE3" w:rsidP="002F4BE3">
      <w:pPr>
        <w:pStyle w:val="aa"/>
        <w:snapToGrid w:val="0"/>
        <w:ind w:leftChars="0" w:left="360"/>
        <w:rPr>
          <w:sz w:val="22"/>
        </w:rPr>
      </w:pPr>
      <w:r w:rsidRPr="002F4BE3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Pr="002F4BE3">
        <w:rPr>
          <w:rFonts w:hint="eastAsia"/>
          <w:sz w:val="22"/>
        </w:rPr>
        <w:t xml:space="preserve">　　　　　　　　　　　　</w:t>
      </w:r>
    </w:p>
    <w:p w:rsidR="002F4BE3" w:rsidRPr="002F4BE3" w:rsidRDefault="002F4BE3" w:rsidP="002F4BE3">
      <w:pPr>
        <w:pStyle w:val="aa"/>
        <w:spacing w:line="3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2F4B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2666B5" w:rsidRPr="00375455" w:rsidRDefault="00F32CF6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官公庁が発注した下水道処理施設の計装設備点検業務</w:t>
      </w:r>
      <w:r w:rsidR="00791A6F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:rsidTr="002666B5">
        <w:trPr>
          <w:trHeight w:val="567"/>
        </w:trPr>
        <w:tc>
          <w:tcPr>
            <w:tcW w:w="3715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2666B5">
        <w:trPr>
          <w:trHeight w:val="2533"/>
        </w:trPr>
        <w:tc>
          <w:tcPr>
            <w:tcW w:w="3715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E7A6E">
        <w:rPr>
          <w:rFonts w:asciiTheme="minorEastAsia" w:hAnsiTheme="minorEastAsia" w:hint="eastAsia"/>
          <w:sz w:val="22"/>
        </w:rPr>
        <w:t>24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CD" w:rsidRDefault="00E94BCD" w:rsidP="0055673E">
      <w:r>
        <w:separator/>
      </w:r>
    </w:p>
  </w:endnote>
  <w:endnote w:type="continuationSeparator" w:id="0">
    <w:p w:rsidR="00E94BCD" w:rsidRDefault="00E94BC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CD" w:rsidRDefault="00E94BCD" w:rsidP="0055673E">
      <w:r>
        <w:separator/>
      </w:r>
    </w:p>
  </w:footnote>
  <w:footnote w:type="continuationSeparator" w:id="0">
    <w:p w:rsidR="00E94BCD" w:rsidRDefault="00E94BC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475B55"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32D9"/>
    <w:rsid w:val="002F4BE3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75B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360EC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51B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0EF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3688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C6DF2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852BD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E7A6E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2022-08-23T01:34:00Z</dcterms:created>
  <dcterms:modified xsi:type="dcterms:W3CDTF">2022-08-29T03:43:00Z</dcterms:modified>
</cp:coreProperties>
</file>