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2442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2442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B27B4" w:rsidRPr="00F31498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創成川処理区及び厚別処理区の浸水対策に係る基本検討業務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 xml:space="preserve">申　</w:t>
            </w:r>
            <w:bookmarkStart w:id="0" w:name="_GoBack"/>
            <w:bookmarkEnd w:id="0"/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B677F4" w:rsidRDefault="00B677F4" w:rsidP="00A24427">
      <w:pPr>
        <w:pStyle w:val="aa"/>
        <w:numPr>
          <w:ilvl w:val="0"/>
          <w:numId w:val="2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 </w:t>
      </w:r>
      <w:r w:rsidR="00A24427" w:rsidRPr="00A24427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下水道分野での浸水シミュレーションを用いた検討</w:t>
      </w:r>
      <w:r w:rsidR="00791A6F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19"/>
    <w:multiLevelType w:val="hybridMultilevel"/>
    <w:tmpl w:val="146007B0"/>
    <w:lvl w:ilvl="0" w:tplc="BAF8316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500C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27B4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1143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3AD3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1038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4427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F4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6329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1E0C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144C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2022-06-22T23:35:00Z</dcterms:modified>
</cp:coreProperties>
</file>