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2442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2442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B27B4" w:rsidRPr="00F31498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令和４年度　創成川処理区及び厚別処理区の浸水対策に係る基本検討業務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 xml:space="preserve">申　</w:t>
            </w:r>
            <w:bookmarkStart w:id="0" w:name="_GoBack"/>
            <w:bookmarkEnd w:id="0"/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B677F4" w:rsidRDefault="00B677F4" w:rsidP="00A24427">
      <w:pPr>
        <w:pStyle w:val="aa"/>
        <w:numPr>
          <w:ilvl w:val="0"/>
          <w:numId w:val="2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 xml:space="preserve"> </w:t>
      </w:r>
      <w:r w:rsidR="00A24427" w:rsidRPr="00A24427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下水道分野での浸水シミュレーションを用いた検討</w:t>
      </w:r>
      <w:r w:rsidR="00791A6F"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E19"/>
    <w:multiLevelType w:val="hybridMultilevel"/>
    <w:tmpl w:val="146007B0"/>
    <w:lvl w:ilvl="0" w:tplc="BAF8316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500C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27B4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1143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3AD3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1038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4427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F4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6329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1E0C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144C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2022-06-22T23:35:00Z</dcterms:modified>
</cp:coreProperties>
</file>