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AE2C6E" w:rsidRPr="00E463EE">
              <w:rPr>
                <w:b/>
                <w:noProof/>
                <w:sz w:val="28"/>
              </w:rPr>
              <w:t>手稲水再生プラザほか天井クレーン性能検査整備業務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D5566"/>
    <w:rsid w:val="003E2E9D"/>
    <w:rsid w:val="004063B0"/>
    <w:rsid w:val="0044051B"/>
    <w:rsid w:val="00464EE6"/>
    <w:rsid w:val="00473065"/>
    <w:rsid w:val="004A721E"/>
    <w:rsid w:val="00504412"/>
    <w:rsid w:val="00523472"/>
    <w:rsid w:val="00533BA0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2C6E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165C4"/>
    <w:rsid w:val="00E23E80"/>
    <w:rsid w:val="00E41515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29D1C-E203-45F9-95AE-F9D82819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2022-05-23T10:40:00Z</cp:lastPrinted>
  <dcterms:created xsi:type="dcterms:W3CDTF">2022-05-23T06:00:00Z</dcterms:created>
  <dcterms:modified xsi:type="dcterms:W3CDTF">2022-05-23T10:40:00Z</dcterms:modified>
</cp:coreProperties>
</file>