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C442A1" w:rsidTr="00631146">
        <w:trPr>
          <w:trHeight w:val="2388"/>
        </w:trPr>
        <w:tc>
          <w:tcPr>
            <w:tcW w:w="9478"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00C442A1" w:rsidRPr="00631146">
              <w:rPr>
                <w:rFonts w:hint="eastAsia"/>
                <w:spacing w:val="828"/>
                <w:kern w:val="0"/>
                <w:sz w:val="48"/>
                <w:fitText w:val="4752" w:id="-1541773824"/>
              </w:rPr>
              <w:t>入札</w:t>
            </w:r>
            <w:r w:rsidR="00C442A1" w:rsidRPr="00631146">
              <w:rPr>
                <w:rFonts w:hint="eastAsia"/>
                <w:kern w:val="0"/>
                <w:sz w:val="48"/>
                <w:fitText w:val="4752" w:id="-1541773824"/>
              </w:rPr>
              <w:t>書</w:t>
            </w:r>
          </w:p>
        </w:tc>
      </w:tr>
      <w:tr w:rsidR="00C442A1" w:rsidTr="00631146">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rsidR="00130885" w:rsidRPr="00C84AF7" w:rsidRDefault="00130885"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00E84210">
              <w:rPr>
                <w:rFonts w:ascii="UD デジタル 教科書体 NP-R" w:eastAsia="UD デジタル 教科書体 NP-R"/>
                <w:szCs w:val="28"/>
              </w:rPr>
              <w:fldChar w:fldCharType="begin"/>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hint="eastAsia"/>
                <w:szCs w:val="28"/>
              </w:rPr>
              <w:instrText>MERGEFIELD 入札単価</w:instrText>
            </w:r>
            <w:r w:rsidR="00E84210">
              <w:rPr>
                <w:rFonts w:ascii="UD デジタル 教科書体 NP-R" w:eastAsia="UD デジタル 教科書体 NP-R"/>
                <w:szCs w:val="28"/>
              </w:rPr>
              <w:instrText xml:space="preserve"> </w:instrText>
            </w:r>
            <w:r w:rsidR="00E84210">
              <w:rPr>
                <w:rFonts w:ascii="UD デジタル 教科書体 NP-R" w:eastAsia="UD デジタル 教科書体 NP-R"/>
                <w:szCs w:val="28"/>
              </w:rPr>
              <w:fldChar w:fldCharType="separate"/>
            </w:r>
            <w:r w:rsidR="00296672" w:rsidRPr="005927CE">
              <w:rPr>
                <w:rFonts w:ascii="UD デジタル 教科書体 NP-R" w:eastAsia="UD デジタル 教科書体 NP-R"/>
                <w:noProof/>
                <w:szCs w:val="28"/>
              </w:rPr>
              <w:t>基本業務（損傷、劣化状態調査及び報告書作成）に係る委託費</w:t>
            </w:r>
            <w:r w:rsidR="00E84210">
              <w:rPr>
                <w:rFonts w:ascii="UD デジタル 教科書体 NP-R" w:eastAsia="UD デジタル 教科書体 NP-R"/>
                <w:szCs w:val="28"/>
              </w:rPr>
              <w:fldChar w:fldCharType="end"/>
            </w:r>
            <w:r w:rsidRPr="00C84AF7">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296672" w:rsidRPr="005927CE">
              <w:rPr>
                <w:rFonts w:hAnsi="ＭＳ 明朝"/>
                <w:b/>
                <w:noProof/>
                <w:spacing w:val="8"/>
                <w:sz w:val="28"/>
              </w:rPr>
              <w:t>水再生プラザ等石綿含有煙突劣化調査業務</w:t>
            </w:r>
            <w:r w:rsidRPr="00167C95">
              <w:rPr>
                <w:rFonts w:hAnsi="ＭＳ 明朝"/>
                <w:b/>
                <w:spacing w:val="8"/>
                <w:sz w:val="28"/>
              </w:rPr>
              <w:fldChar w:fldCharType="end"/>
            </w:r>
          </w:p>
        </w:tc>
        <w:tc>
          <w:tcPr>
            <w:tcW w:w="284"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31146">
        <w:trPr>
          <w:trHeight w:val="9202"/>
        </w:trPr>
        <w:tc>
          <w:tcPr>
            <w:tcW w:w="9478"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631146">
      <w:headerReference w:type="default" r:id="rId8"/>
      <w:endnotePr>
        <w:numStart w:val="0"/>
      </w:endnotePr>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3FD4"/>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96672"/>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B4315"/>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1FF0"/>
    <w:rsid w:val="00A42C5C"/>
    <w:rsid w:val="00A57808"/>
    <w:rsid w:val="00A73941"/>
    <w:rsid w:val="00A75FE1"/>
    <w:rsid w:val="00A760AA"/>
    <w:rsid w:val="00A80B48"/>
    <w:rsid w:val="00A87C56"/>
    <w:rsid w:val="00A93DE0"/>
    <w:rsid w:val="00A96655"/>
    <w:rsid w:val="00AA6B79"/>
    <w:rsid w:val="00AB44E7"/>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FDC"/>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99A7F-7A83-41D5-BFEB-F22B374B9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324</Words>
  <Characters>168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4</cp:revision>
  <cp:lastPrinted>2020-04-16T13:06:00Z</cp:lastPrinted>
  <dcterms:created xsi:type="dcterms:W3CDTF">2022-08-25T06:11:00Z</dcterms:created>
  <dcterms:modified xsi:type="dcterms:W3CDTF">2022-08-29T04:41:00Z</dcterms:modified>
</cp:coreProperties>
</file>