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（広告事業公募型指名競争入札取扱要領　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札幌市広告事業公募型指名競争入札参加申請書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7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　　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事業の名称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" w:right="0" w:firstLine="240.0000000000000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年度札幌市公式ホームページ広告事業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添付書類の名称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年１月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）申請期限の上記事業の指名競争入札への参加を希望しますので、必要書類を添えて申請します。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なお、この申請書類及び添付書類の記載事項は、事実と相違ないことを誓約します。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W+l8rTzUcy/afQWNj1/XygURw==">CgMxLjA4AHIhMTY3bGZjcXBlb2s3NHQwS0VzcjFMR2lVQmpJZXRyV2tX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2005-11-21T06:18:00Z</dcterms:created>
  <dc:creator/>
</cp:coreProperties>
</file>