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2" w:firstLine="654"/>
        <w:jc w:val="right"/>
        <w:rPr>
          <w:rFonts w:ascii="BIZ UDMincho" w:cs="BIZ UDMincho" w:eastAsia="BIZ UDMincho" w:hAnsi="BIZ UDMincho"/>
          <w:sz w:val="24"/>
          <w:szCs w:val="24"/>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別記２</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2" w:firstLine="654"/>
        <w:jc w:val="center"/>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入札参加資格審査資料の提出について</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2" w:firstLine="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2" w:firstLine="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　入札説明書６(4)ウの「入札参加資格の審査」に係る提出書類は次のとおり</w:t>
      </w:r>
      <w:r w:rsidDel="00000000" w:rsidR="00000000" w:rsidRPr="00000000">
        <w:rPr>
          <w:rFonts w:ascii="BIZ UDMincho" w:cs="BIZ UDMincho" w:eastAsia="BIZ UDMincho" w:hAnsi="BIZ UDMincho"/>
          <w:sz w:val="24"/>
          <w:szCs w:val="24"/>
          <w:rtl w:val="0"/>
        </w:rPr>
        <w:t xml:space="preserve">とする。</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2" w:firstLine="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984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849"/>
        <w:tblGridChange w:id="0">
          <w:tblGrid>
            <w:gridCol w:w="9849"/>
          </w:tblGrid>
        </w:tblGridChange>
      </w:tblGrid>
      <w:tr>
        <w:trPr>
          <w:cantSplit w:val="0"/>
          <w:trHeight w:val="10881.000000000002" w:hRule="atLeast"/>
          <w:tblHeader w:val="0"/>
        </w:trPr>
        <w:tc>
          <w:tcP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223" w:right="0" w:hanging="223"/>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１　事後審査型一般競争入札参加資格確認申請書（様式１）</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2" w:firstLine="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２　資本関係・人的関係調書（様式２）</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2" w:firstLine="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３　事業協同組合等にあっては、組合員名簿</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2" w:firstLine="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４　官公需適格組合にあっては、官公需適格組合の証明書写し</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2" w:firstLine="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５　事業所所在地及び警備業務を営むことを証する調書（様式３）</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219" w:right="0" w:hanging="219"/>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　　本調書における記載事項の証として、次に掲げる書面を併せて提出すること。</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418" w:right="0" w:hanging="219"/>
              <w:jc w:val="both"/>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sz w:val="24"/>
                <w:szCs w:val="24"/>
                <w:rtl w:val="0"/>
              </w:rPr>
              <w:t xml:space="preserve">⑴　</w:t>
            </w: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警備業の認定を受けたことを示すために主たる営業所に掲示する標識の写し、及びウェブサイト上に掲示する標識を確認できるウェブサイト画面の写し〔ウェブサイト画面の写しの提出がない場合は、その理由を標識の写しの余白又は別の任意書式に記載して提出すること。〕（警備業法第４条の規定に基づく認定を受けていることが確認できるもの。）</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418" w:right="0" w:hanging="219"/>
              <w:jc w:val="both"/>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sz w:val="24"/>
                <w:szCs w:val="24"/>
                <w:rtl w:val="0"/>
              </w:rPr>
              <w:t xml:space="preserve">⑵　</w:t>
            </w: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営業所設置等に係る届出書の写し（警備業法第５条、第７条又は第９条の規定に基づく関係書類の写しで、札幌市内の事業所であること、並びにその事業所の警備員指導教育責任者の届出内容が確認できるもの）</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418" w:right="0" w:hanging="219"/>
              <w:jc w:val="both"/>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sz w:val="24"/>
                <w:szCs w:val="24"/>
                <w:rtl w:val="0"/>
              </w:rPr>
              <w:t xml:space="preserve">⑶　</w:t>
            </w: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届出している警備員指導教育責任者及び機械警備業務管理者に係る資格証</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199" w:right="0" w:firstLine="0"/>
              <w:jc w:val="both"/>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sz w:val="24"/>
                <w:szCs w:val="24"/>
                <w:rtl w:val="0"/>
              </w:rPr>
              <w:t xml:space="preserve">⑷　</w:t>
            </w: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締結前交付書面（警備業法第19条に定める書面）</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199" w:right="0" w:firstLine="0"/>
              <w:jc w:val="both"/>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sz w:val="24"/>
                <w:szCs w:val="24"/>
                <w:rtl w:val="0"/>
              </w:rPr>
              <w:t xml:space="preserve">⑸　</w:t>
            </w: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警備業の業務遂行に関する賠償責任保険証の写し</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219" w:right="0" w:hanging="219"/>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６　契約実績調書（様式４）</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220" w:right="0" w:firstLine="217.00000000000003"/>
              <w:jc w:val="left"/>
              <w:rPr>
                <w:rFonts w:ascii="BIZ UDMincho" w:cs="BIZ UDMincho" w:eastAsia="BIZ UDMincho" w:hAnsi="BIZ UDMincho"/>
                <w:sz w:val="24"/>
                <w:szCs w:val="24"/>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本調書における記載事項の証として、契約書又は発注書その他発注者が発行した契約実績を証するものの写しを併せて提出すること。なお、契約実績とは、入札告示日を起点とした過去５年間において、機械警備の履行実績が１年以上(日常的に業務の履行を行うものに限る) のものをいう。</w:t>
            </w:r>
            <w:r w:rsidDel="00000000" w:rsidR="00000000" w:rsidRPr="00000000">
              <w:rPr>
                <w:rtl w:val="0"/>
              </w:rPr>
            </w:r>
          </w:p>
        </w:tc>
      </w:tr>
    </w:tbl>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72" w:right="0" w:hanging="179"/>
        <w:jc w:val="both"/>
        <w:rPr>
          <w:rFonts w:ascii="BIZ UDMincho" w:cs="BIZ UDMincho" w:eastAsia="BIZ UDMincho" w:hAnsi="BIZ UDMincho"/>
          <w:i w:val="0"/>
          <w:iCs w:val="0"/>
          <w:smallCaps w:val="0"/>
          <w:strike w:val="0"/>
          <w:color w:val="000000"/>
          <w:sz w:val="20"/>
          <w:szCs w:val="20"/>
          <w:u w:val="none"/>
          <w:shd w:fill="auto" w:val="clear"/>
          <w:vertAlign w:val="baseline"/>
        </w:rPr>
      </w:pPr>
      <w:r w:rsidDel="00000000" w:rsidR="00000000" w:rsidRPr="00000000">
        <w:rPr>
          <w:rtl w:val="0"/>
        </w:rPr>
      </w:r>
    </w:p>
    <w:sectPr>
      <w:pgSz w:h="16837" w:w="11905" w:orient="portrait"/>
      <w:pgMar w:bottom="1134"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Noto Sans Symbols">
    <w:embedRegular w:fontKey="{00000000-0000-0000-0000-000000000000}" r:id="rId1" w:subsetted="0"/>
    <w:embedBold w:fontKey="{00000000-0000-0000-0000-000000000000}" r:id="rId2" w:subsetted="0"/>
  </w:font>
  <w:font w:name="BIZ UDMincho">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Noto Sans Symbols" w:cs="Noto Sans Symbols" w:eastAsia="Noto Sans Symbols" w:hAnsi="Noto Sans Symbols"/>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BIZUDMincho-regular.ttf"/><Relationship Id="rId4" Type="http://schemas.openxmlformats.org/officeDocument/2006/relationships/font" Target="fonts/BIZUDMinch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G1O4b/m6A5w3V+uwKKhO4vtN2Q==">CgMxLjA4AHIhMU9vdVdqNlZPNzlHVExaNi1BNm5fN3lnQXJ6OEVOd0xU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