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Mincho" w:cs="BIZ UDMincho" w:eastAsia="BIZ UDMincho" w:hAnsi="BIZ UDMincho"/>
                <w:i w:val="0"/>
                <w:iCs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再犯防止</w:t>
            </w:r>
            <w:r w:rsidDel="00000000" w:rsidR="00000000" w:rsidRPr="00000000">
              <w:rPr>
                <w:rFonts w:ascii="BIZ UDMincho" w:cs="BIZ UDMincho" w:eastAsia="BIZ UDMincho" w:hAnsi="BIZ UDMincho"/>
                <w:sz w:val="22"/>
                <w:szCs w:val="22"/>
                <w:rtl w:val="0"/>
              </w:rPr>
              <w:t xml:space="preserve">広報啓発イベント運営</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等業務</w:t>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509.99999999999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　札　者</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職</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氏  名</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入札代理人</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氏　　　　名</w:t>
            </w: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iCs w:val="0"/>
        <w:smallCaps w:val="0"/>
        <w:strike w:val="0"/>
        <w:color w:val="000000"/>
        <w:sz w:val="24"/>
        <w:szCs w:val="24"/>
        <w:u w:val="none"/>
        <w:shd w:fill="auto" w:val="clear"/>
        <w:vertAlign w:val="baseline"/>
      </w:rPr>
    </w:pPr>
    <w:bookmarkStart w:colFirst="0" w:colLast="0" w:name="_heading=h.acluxeohn6r2" w:id="0"/>
    <w:bookmarkEnd w:id="0"/>
    <w:r w:rsidDel="00000000" w:rsidR="00000000" w:rsidRPr="00000000">
      <w:rPr>
        <w:rFonts w:ascii="BIZ UDMincho" w:cs="BIZ UDMincho" w:eastAsia="BIZ UDMincho" w:hAnsi="BIZ UDMincho"/>
        <w:i w:val="0"/>
        <w:iCs w:val="0"/>
        <w:smallCaps w:val="0"/>
        <w:strike w:val="0"/>
        <w:color w:val="000000"/>
        <w:sz w:val="24"/>
        <w:szCs w:val="24"/>
        <w:u w:val="none"/>
        <w:shd w:fill="auto" w:val="clear"/>
        <w:vertAlign w:val="baseline"/>
        <w:rtl w:val="0"/>
      </w:rPr>
      <w:t xml:space="preserve">共通－第７号様式　入札書　　　　　　　　　　　　　　　　入札説明書　別紙１</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本文">
    <w:name w:val="本文"/>
    <w:basedOn w:val="標準"/>
    <w:next w:val="本文"/>
    <w:autoRedefine w:val="0"/>
    <w:hidden w:val="0"/>
    <w:qFormat w:val="0"/>
    <w:pPr>
      <w:widowControl w:val="0"/>
      <w:suppressAutoHyphens w:val="1"/>
      <w:spacing w:line="320"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ブロック">
    <w:name w:val="ブロック"/>
    <w:basedOn w:val="標準"/>
    <w:next w:val="ブロック"/>
    <w:autoRedefine w:val="0"/>
    <w:hidden w:val="0"/>
    <w:qFormat w:val="0"/>
    <w:pPr>
      <w:widowControl w:val="0"/>
      <w:suppressAutoHyphens w:val="1"/>
      <w:autoSpaceDE w:val="0"/>
      <w:autoSpaceDN w:val="0"/>
      <w:spacing w:line="320" w:lineRule="atLeast"/>
      <w:ind w:left="202" w:right="188" w:leftChars="100" w:rightChars="93" w:firstLine="201" w:firstLineChars="86"/>
      <w:jc w:val="left"/>
      <w:textDirection w:val="btLr"/>
      <w:textAlignment w:val="top"/>
      <w:outlineLvl w:val="0"/>
    </w:pPr>
    <w:rPr>
      <w:rFonts w:ascii="ＭＳ 明朝" w:hAnsi="ＭＳ 明朝"/>
      <w:spacing w:val="14"/>
      <w:w w:val="100"/>
      <w:kern w:val="2"/>
      <w:position w:val="-1"/>
      <w:sz w:val="22"/>
      <w:szCs w:val="20"/>
      <w:effect w:val="none"/>
      <w:vertAlign w:val="baseline"/>
      <w:cs w:val="0"/>
      <w:em w:val="none"/>
      <w:lang w:bidi="ar-SA" w:eastAsia="ja-JP" w:val="en-US"/>
    </w:rPr>
  </w:style>
  <w:style w:type="paragraph" w:styleId="本文2">
    <w:name w:val="本文 2"/>
    <w:basedOn w:val="標準"/>
    <w:next w:val="本文2"/>
    <w:autoRedefine w:val="0"/>
    <w:hidden w:val="0"/>
    <w:qFormat w:val="0"/>
    <w:pPr>
      <w:widowControl w:val="0"/>
      <w:suppressAutoHyphens w:val="1"/>
      <w:spacing w:line="480" w:lineRule="auto"/>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ja-JP" w:val="en-US"/>
    </w:rPr>
  </w:style>
  <w:style w:type="character" w:styleId="ヘッダー(文字)">
    <w:name w:val="ヘッダー (文字)"/>
    <w:next w:val="ヘッダー(文字)"/>
    <w:autoRedefine w:val="0"/>
    <w:hidden w:val="0"/>
    <w:qFormat w:val="0"/>
    <w:rPr>
      <w:w w:val="100"/>
      <w:kern w:val="2"/>
      <w:position w:val="-1"/>
      <w:sz w:val="21"/>
      <w:szCs w:val="24"/>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xrixk5XzgvEEEPOwhZhY5TTkLw==">CgMxLjAyDmguYWNsdXhlb2huNnIyOAByITE5Zko3cGxKSUEtYzNIUW1HRGFRSVl1TVhpT1VIYXdjbA==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2024-12-24T00:24:00Z</dcterms:created>
  <dc:creator>札幌市財政局管財部</dc:creator>
</cp:coreProperties>
</file>