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jc w:val="right"/>
        <w:rPr>
          <w:rFonts w:ascii="游明朝" w:cs="游明朝" w:eastAsia="游明朝" w:hAnsi="游明朝"/>
        </w:rPr>
      </w:pPr>
      <w:r w:rsidDel="00000000" w:rsidR="00000000" w:rsidRPr="00000000">
        <w:rPr>
          <w:rFonts w:ascii="游明朝" w:cs="游明朝" w:eastAsia="游明朝" w:hAnsi="游明朝"/>
          <w:rtl w:val="0"/>
        </w:rPr>
        <w:t xml:space="preserve">2025年　月　日　　</w:t>
      </w:r>
    </w:p>
    <w:p w:rsidR="00000000" w:rsidDel="00000000" w:rsidP="00000000" w:rsidRDefault="00000000" w:rsidRPr="00000000" w14:paraId="00000002">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3">
      <w:pPr>
        <w:spacing w:line="280" w:lineRule="auto"/>
        <w:jc w:val="center"/>
        <w:rPr>
          <w:rFonts w:ascii="游明朝" w:cs="游明朝" w:eastAsia="游明朝" w:hAnsi="游明朝"/>
          <w:sz w:val="24"/>
          <w:szCs w:val="24"/>
        </w:rPr>
      </w:pPr>
      <w:r w:rsidDel="00000000" w:rsidR="00000000" w:rsidRPr="00000000">
        <w:rPr>
          <w:rFonts w:ascii="游明朝" w:cs="游明朝" w:eastAsia="游明朝" w:hAnsi="游明朝"/>
          <w:sz w:val="24"/>
          <w:szCs w:val="24"/>
          <w:rtl w:val="0"/>
        </w:rPr>
        <w:t xml:space="preserve">秘密保持誓約書</w:t>
      </w:r>
    </w:p>
    <w:p w:rsidR="00000000" w:rsidDel="00000000" w:rsidP="00000000" w:rsidRDefault="00000000" w:rsidRPr="00000000" w14:paraId="00000004">
      <w:pPr>
        <w:spacing w:line="280" w:lineRule="auto"/>
        <w:jc w:val="left"/>
        <w:rPr>
          <w:rFonts w:ascii="游明朝" w:cs="游明朝" w:eastAsia="游明朝" w:hAnsi="游明朝"/>
        </w:rPr>
      </w:pPr>
      <w:r w:rsidDel="00000000" w:rsidR="00000000" w:rsidRPr="00000000">
        <w:rPr>
          <w:rtl w:val="0"/>
        </w:rPr>
      </w:r>
    </w:p>
    <w:p w:rsidR="00000000" w:rsidDel="00000000" w:rsidP="00000000" w:rsidRDefault="00000000" w:rsidRPr="00000000" w14:paraId="00000005">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Team Sapporo-Hokkaido事業推進協議会</w:t>
      </w:r>
    </w:p>
    <w:p w:rsidR="00000000" w:rsidDel="00000000" w:rsidP="00000000" w:rsidRDefault="00000000" w:rsidRPr="00000000" w14:paraId="00000006">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会長　天野　周治　様</w:t>
      </w:r>
    </w:p>
    <w:p w:rsidR="00000000" w:rsidDel="00000000" w:rsidP="00000000" w:rsidRDefault="00000000" w:rsidRPr="00000000" w14:paraId="00000007">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8">
      <w:pPr>
        <w:spacing w:line="280" w:lineRule="auto"/>
        <w:ind w:firstLine="200"/>
        <w:jc w:val="lef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当社は、グリーントランスフォーメーション情報プラットフォーム構築支援業務のプロポーザル応募にあたり、Team Sapporo-Hokkaido事業推進協議会（以下「TSH推進協議会」という。）から開示される情報について、以下の各条項に従い取り扱います。</w:t>
      </w:r>
    </w:p>
    <w:p w:rsidR="00000000" w:rsidDel="00000000" w:rsidP="00000000" w:rsidRDefault="00000000" w:rsidRPr="00000000" w14:paraId="00000009">
      <w:pPr>
        <w:spacing w:line="280" w:lineRule="auto"/>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w:t>
      </w:r>
    </w:p>
    <w:p w:rsidR="00000000" w:rsidDel="00000000" w:rsidP="00000000" w:rsidRDefault="00000000" w:rsidRPr="00000000" w14:paraId="0000000A">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１　当社は、TSH推進協議会より開示される詳細情報に関する資料、データその他の情報及び閲覧資料、その他（以下「機密情報」といいます。）について、その機密を保持し、善良なる管理者の注意義務をもって管理するものとします。 </w:t>
      </w:r>
    </w:p>
    <w:p w:rsidR="00000000" w:rsidDel="00000000" w:rsidP="00000000" w:rsidRDefault="00000000" w:rsidRPr="00000000" w14:paraId="0000000B">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C">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２．当社は、機密情報を本件参加検討以外の目的には使用しません。また、本誓約書の存在及び内容に関しTSH推進協議会と当社の間で検討が行われている事実についても機密情報として扱い、本誓約書に定める機密保持義務を負うものとします。 </w:t>
      </w:r>
    </w:p>
    <w:p w:rsidR="00000000" w:rsidDel="00000000" w:rsidP="00000000" w:rsidRDefault="00000000" w:rsidRPr="00000000" w14:paraId="0000000D">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E">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３．当社は、TSH推進協議会の書面による事前の許可なくして機密情報を第三者に開示しないものとします。ただし、司法機関又は監督当局を含む行政機関の法的手続、指導、要求等により機密情報の開示を請求された場合についてはこの限りではありません。 </w:t>
      </w:r>
    </w:p>
    <w:p w:rsidR="00000000" w:rsidDel="00000000" w:rsidP="00000000" w:rsidRDefault="00000000" w:rsidRPr="00000000" w14:paraId="0000000F">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0">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４．次に記載する情報については本誓約書に定める機密情報に該当しないものとします。</w:t>
      </w:r>
    </w:p>
    <w:p w:rsidR="00000000" w:rsidDel="00000000" w:rsidP="00000000" w:rsidRDefault="00000000" w:rsidRPr="00000000" w14:paraId="00000011">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⑴　TSH推進協議会により開示された時点で、既に公知の情報</w:t>
      </w:r>
    </w:p>
    <w:p w:rsidR="00000000" w:rsidDel="00000000" w:rsidP="00000000" w:rsidRDefault="00000000" w:rsidRPr="00000000" w14:paraId="00000012">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⑵　TSH推進協議会により開示された後に、当社の責めによらずに公知となった情報</w:t>
      </w:r>
    </w:p>
    <w:p w:rsidR="00000000" w:rsidDel="00000000" w:rsidP="00000000" w:rsidRDefault="00000000" w:rsidRPr="00000000" w14:paraId="00000013">
      <w:pPr>
        <w:spacing w:line="280" w:lineRule="auto"/>
        <w:ind w:left="200" w:right="-143"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⑶　TSH推進協議会に対して機密保持義務を負うことのない第三者から正当に入手した情報</w:t>
      </w:r>
    </w:p>
    <w:p w:rsidR="00000000" w:rsidDel="00000000" w:rsidP="00000000" w:rsidRDefault="00000000" w:rsidRPr="00000000" w14:paraId="00000014">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5">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５．当社は、本件参加検討が終了した時点（辞退を含む）において、TSH推進協議会より開示された機密情報を返還いたします。また、TSH推進協議会より開示された電子情報を破棄いたします。</w:t>
      </w:r>
    </w:p>
    <w:p w:rsidR="00000000" w:rsidDel="00000000" w:rsidP="00000000" w:rsidRDefault="00000000" w:rsidRPr="00000000" w14:paraId="00000016">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7">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６．当社は、機密情報について公知になったものを除き、本件参加検討が終了後（辞退を含む。）も、不正に開示又は不正に使用しないことを約束します。</w:t>
      </w:r>
    </w:p>
    <w:p w:rsidR="00000000" w:rsidDel="00000000" w:rsidP="00000000" w:rsidRDefault="00000000" w:rsidRPr="00000000" w14:paraId="00000018">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9">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７．当社は、本誓約書に違反した結果、TSH推進協議会に損害が生じた場合、その損害を賠償するものとします。 </w:t>
      </w:r>
    </w:p>
    <w:p w:rsidR="00000000" w:rsidDel="00000000" w:rsidP="00000000" w:rsidRDefault="00000000" w:rsidRPr="00000000" w14:paraId="0000001A">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B">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８．その他機密情報の取扱いについて疑義が生じた場合には、TSH推進協議会と協議します。</w:t>
      </w:r>
    </w:p>
    <w:p w:rsidR="00000000" w:rsidDel="00000000" w:rsidP="00000000" w:rsidRDefault="00000000" w:rsidRPr="00000000" w14:paraId="0000001C">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D">
      <w:pPr>
        <w:spacing w:line="280" w:lineRule="auto"/>
        <w:ind w:right="840"/>
        <w:jc w:val="center"/>
        <w:rPr>
          <w:rFonts w:ascii="游明朝" w:cs="游明朝" w:eastAsia="游明朝" w:hAnsi="游明朝"/>
        </w:rPr>
      </w:pPr>
      <w:r w:rsidDel="00000000" w:rsidR="00000000" w:rsidRPr="00000000">
        <w:rPr>
          <w:rFonts w:ascii="游明朝" w:cs="游明朝" w:eastAsia="游明朝" w:hAnsi="游明朝"/>
          <w:rtl w:val="0"/>
        </w:rPr>
        <w:t xml:space="preserve">　　　　　　　　会社名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
                <a:graphic>
                  <a:graphicData uri="http://schemas.microsoft.com/office/word/2010/wordprocessingShape">
                    <wps:wsp>
                      <wps:cNvSpPr/>
                      <wps:cNvPr id="2" name="Shape 2"/>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1E">
      <w:pPr>
        <w:spacing w:line="280" w:lineRule="auto"/>
        <w:ind w:right="1680" w:firstLine="4410"/>
        <w:rPr>
          <w:rFonts w:ascii="游明朝" w:cs="游明朝" w:eastAsia="游明朝" w:hAnsi="游明朝"/>
        </w:rPr>
      </w:pPr>
      <w:r w:rsidDel="00000000" w:rsidR="00000000" w:rsidRPr="00000000">
        <w:rPr>
          <w:rFonts w:ascii="游明朝" w:cs="游明朝" w:eastAsia="游明朝" w:hAnsi="游明朝"/>
          <w:rtl w:val="0"/>
        </w:rPr>
        <w:t xml:space="preserve">代表者　　　　　　　　　　　　　　　　　　　　　　　　　　　</w:t>
      </w:r>
    </w:p>
    <w:p w:rsidR="00000000" w:rsidDel="00000000" w:rsidP="00000000" w:rsidRDefault="00000000" w:rsidRPr="00000000" w14:paraId="0000001F">
      <w:pPr>
        <w:spacing w:line="280" w:lineRule="auto"/>
        <w:ind w:right="840"/>
        <w:rPr>
          <w:rFonts w:ascii="游明朝" w:cs="游明朝" w:eastAsia="游明朝" w:hAnsi="游明朝"/>
        </w:rPr>
      </w:pPr>
      <w:r w:rsidDel="00000000" w:rsidR="00000000" w:rsidRPr="00000000">
        <w:rPr>
          <w:rtl w:val="0"/>
        </w:rPr>
      </w:r>
    </w:p>
    <w:p w:rsidR="00000000" w:rsidDel="00000000" w:rsidP="00000000" w:rsidRDefault="00000000" w:rsidRPr="00000000" w14:paraId="00000020">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部 署 名：</w:t>
      </w:r>
    </w:p>
    <w:p w:rsidR="00000000" w:rsidDel="00000000" w:rsidP="00000000" w:rsidRDefault="00000000" w:rsidRPr="00000000" w14:paraId="00000021">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担当者名：</w:t>
      </w:r>
    </w:p>
    <w:p w:rsidR="00000000" w:rsidDel="00000000" w:rsidP="00000000" w:rsidRDefault="00000000" w:rsidRPr="00000000" w14:paraId="00000022">
      <w:pPr>
        <w:spacing w:line="280" w:lineRule="auto"/>
        <w:ind w:left="4320" w:firstLine="0"/>
        <w:rPr>
          <w:rFonts w:ascii="游明朝" w:cs="游明朝" w:eastAsia="游明朝" w:hAnsi="游明朝"/>
          <w:highlight w:val="green"/>
        </w:rPr>
      </w:pPr>
      <w:r w:rsidDel="00000000" w:rsidR="00000000" w:rsidRPr="00000000">
        <w:rPr>
          <w:rFonts w:ascii="游明朝" w:cs="游明朝" w:eastAsia="游明朝" w:hAnsi="游明朝"/>
          <w:rtl w:val="0"/>
        </w:rPr>
        <w:t xml:space="preserve">電話番号：</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BIZ UDPゴシック"/>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様式６</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0A777F"/>
    <w:pPr>
      <w:tabs>
        <w:tab w:val="center" w:pos="4252"/>
        <w:tab w:val="right" w:pos="8504"/>
      </w:tabs>
      <w:snapToGrid w:val="0"/>
    </w:pPr>
  </w:style>
  <w:style w:type="character" w:styleId="a4" w:customStyle="1">
    <w:name w:val="ヘッダー (文字)"/>
    <w:basedOn w:val="a0"/>
    <w:link w:val="a3"/>
    <w:rsid w:val="000A777F"/>
  </w:style>
  <w:style w:type="paragraph" w:styleId="a5">
    <w:name w:val="footer"/>
    <w:basedOn w:val="a"/>
    <w:link w:val="a6"/>
    <w:uiPriority w:val="99"/>
    <w:unhideWhenUsed w:val="1"/>
    <w:rsid w:val="000A777F"/>
    <w:pPr>
      <w:tabs>
        <w:tab w:val="center" w:pos="4252"/>
        <w:tab w:val="right" w:pos="8504"/>
      </w:tabs>
      <w:snapToGrid w:val="0"/>
    </w:pPr>
  </w:style>
  <w:style w:type="character" w:styleId="a6" w:customStyle="1">
    <w:name w:val="フッター (文字)"/>
    <w:basedOn w:val="a0"/>
    <w:link w:val="a5"/>
    <w:uiPriority w:val="99"/>
    <w:rsid w:val="000A777F"/>
  </w:style>
  <w:style w:type="paragraph" w:styleId="a7">
    <w:name w:val="Body Text"/>
    <w:basedOn w:val="a"/>
    <w:link w:val="a8"/>
    <w:uiPriority w:val="1"/>
    <w:qFormat w:val="1"/>
    <w:rsid w:val="000A777F"/>
    <w:pPr>
      <w:autoSpaceDE w:val="0"/>
      <w:autoSpaceDN w:val="0"/>
      <w:jc w:val="left"/>
    </w:pPr>
    <w:rPr>
      <w:rFonts w:ascii="ＭＳ 明朝" w:cs="ＭＳ 明朝" w:eastAsia="ＭＳ 明朝" w:hAnsi="ＭＳ 明朝"/>
      <w:kern w:val="0"/>
      <w:sz w:val="24"/>
      <w:szCs w:val="24"/>
      <w:lang w:eastAsia="en-US"/>
    </w:rPr>
  </w:style>
  <w:style w:type="character" w:styleId="a8" w:customStyle="1">
    <w:name w:val="本文 (文字)"/>
    <w:basedOn w:val="a0"/>
    <w:link w:val="a7"/>
    <w:uiPriority w:val="1"/>
    <w:rsid w:val="000A777F"/>
    <w:rPr>
      <w:rFonts w:ascii="ＭＳ 明朝" w:cs="ＭＳ 明朝" w:eastAsia="ＭＳ 明朝" w:hAnsi="ＭＳ 明朝"/>
      <w:kern w:val="0"/>
      <w:sz w:val="24"/>
      <w:szCs w:val="24"/>
      <w:lang w:eastAsia="en-US"/>
    </w:rPr>
  </w:style>
  <w:style w:type="paragraph" w:styleId="a9">
    <w:name w:val="List Paragraph"/>
    <w:basedOn w:val="a"/>
    <w:uiPriority w:val="34"/>
    <w:qFormat w:val="1"/>
    <w:rsid w:val="00906942"/>
    <w:pPr>
      <w:ind w:left="840" w:leftChars="400"/>
    </w:pPr>
  </w:style>
  <w:style w:type="table" w:styleId="aa">
    <w:name w:val="Table Grid"/>
    <w:basedOn w:val="a1"/>
    <w:uiPriority w:val="39"/>
    <w:rsid w:val="0007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Balloon Text"/>
    <w:basedOn w:val="a"/>
    <w:link w:val="ac"/>
    <w:uiPriority w:val="99"/>
    <w:semiHidden w:val="1"/>
    <w:unhideWhenUsed w:val="1"/>
    <w:rsid w:val="0007656F"/>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07656F"/>
    <w:rPr>
      <w:rFonts w:asciiTheme="majorHAnsi" w:cstheme="majorBidi" w:eastAsiaTheme="majorEastAsia" w:hAnsiTheme="majorHAnsi"/>
      <w:sz w:val="18"/>
      <w:szCs w:val="18"/>
    </w:rPr>
  </w:style>
  <w:style w:type="character" w:styleId="ad">
    <w:name w:val="annotation reference"/>
    <w:basedOn w:val="a0"/>
    <w:uiPriority w:val="99"/>
    <w:semiHidden w:val="1"/>
    <w:unhideWhenUsed w:val="1"/>
    <w:rsid w:val="000067F6"/>
    <w:rPr>
      <w:sz w:val="18"/>
      <w:szCs w:val="18"/>
    </w:rPr>
  </w:style>
  <w:style w:type="paragraph" w:styleId="ae">
    <w:name w:val="annotation text"/>
    <w:basedOn w:val="a"/>
    <w:link w:val="af"/>
    <w:uiPriority w:val="99"/>
    <w:unhideWhenUsed w:val="1"/>
    <w:rsid w:val="000067F6"/>
    <w:pPr>
      <w:jc w:val="left"/>
    </w:pPr>
  </w:style>
  <w:style w:type="character" w:styleId="af" w:customStyle="1">
    <w:name w:val="コメント文字列 (文字)"/>
    <w:basedOn w:val="a0"/>
    <w:link w:val="ae"/>
    <w:uiPriority w:val="99"/>
    <w:rsid w:val="000067F6"/>
  </w:style>
  <w:style w:type="paragraph" w:styleId="af0">
    <w:name w:val="annotation subject"/>
    <w:basedOn w:val="ae"/>
    <w:next w:val="ae"/>
    <w:link w:val="af1"/>
    <w:uiPriority w:val="99"/>
    <w:semiHidden w:val="1"/>
    <w:unhideWhenUsed w:val="1"/>
    <w:rsid w:val="000067F6"/>
    <w:rPr>
      <w:b w:val="1"/>
      <w:bCs w:val="1"/>
    </w:rPr>
  </w:style>
  <w:style w:type="character" w:styleId="af1" w:customStyle="1">
    <w:name w:val="コメント内容 (文字)"/>
    <w:basedOn w:val="af"/>
    <w:link w:val="af0"/>
    <w:uiPriority w:val="99"/>
    <w:semiHidden w:val="1"/>
    <w:rsid w:val="000067F6"/>
    <w:rPr>
      <w:b w:val="1"/>
      <w:bCs w:val="1"/>
    </w:rPr>
  </w:style>
  <w:style w:type="paragraph" w:styleId="af2">
    <w:name w:val="Body Text Indent"/>
    <w:basedOn w:val="a"/>
    <w:link w:val="af3"/>
    <w:uiPriority w:val="99"/>
    <w:semiHidden w:val="1"/>
    <w:unhideWhenUsed w:val="1"/>
    <w:rsid w:val="009F5A3E"/>
    <w:pPr>
      <w:ind w:left="851" w:leftChars="400"/>
    </w:pPr>
  </w:style>
  <w:style w:type="character" w:styleId="af3" w:customStyle="1">
    <w:name w:val="本文インデント (文字)"/>
    <w:basedOn w:val="a0"/>
    <w:link w:val="af2"/>
    <w:uiPriority w:val="99"/>
    <w:semiHidden w:val="1"/>
    <w:rsid w:val="009F5A3E"/>
  </w:style>
  <w:style w:type="paragraph" w:styleId="2">
    <w:name w:val="Body Text Indent 2"/>
    <w:basedOn w:val="a"/>
    <w:link w:val="20"/>
    <w:uiPriority w:val="99"/>
    <w:semiHidden w:val="1"/>
    <w:unhideWhenUsed w:val="1"/>
    <w:rsid w:val="009F5A3E"/>
    <w:pPr>
      <w:spacing w:line="480" w:lineRule="auto"/>
      <w:ind w:left="851" w:leftChars="400"/>
    </w:pPr>
  </w:style>
  <w:style w:type="character" w:styleId="20" w:customStyle="1">
    <w:name w:val="本文インデント 2 (文字)"/>
    <w:basedOn w:val="a0"/>
    <w:link w:val="2"/>
    <w:uiPriority w:val="99"/>
    <w:semiHidden w:val="1"/>
    <w:rsid w:val="009F5A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5/83wtmk298LF+dz2oa2KkoQ==">CgMxLjA4AHIhMVkwbTVvODNoakRnUnEwa2RlNzl5LWNSZXFxX0xJSVhX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0x010100BB723BDFD3F6A14D9705812FB798FAA5</vt:lpwstr>
  </property>
</Properties>
</file>