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-10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882.99999999999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66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728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職 ・ 氏  名　　　　　　　　　　　  　　㊞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501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私は、消費税法（昭和63年法律第108号）に基づく消費税及び地方税法（昭和25年法律第226 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0" w:right="234" w:hanging="47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</w:p>
    <w:sectPr>
      <w:headerReference r:id="rId7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  <w:rtl w:val="0"/>
      </w:rPr>
      <w:t xml:space="preserve">共通－第14号様式　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ZyrwOLV0OgIPlEY3L3evZ5L4Ug==">CgMxLjA4AHIhMTUySW8yQV9OUmh4UG95WV9sVHllVHRndm1LeXZvWFky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