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06A2" w14:textId="77777777" w:rsidR="003E3B7A" w:rsidRPr="007060EE" w:rsidRDefault="003E3B7A" w:rsidP="003E3B7A">
      <w:pPr>
        <w:pStyle w:val="a3"/>
        <w:spacing w:line="480" w:lineRule="exact"/>
        <w:jc w:val="center"/>
        <w:rPr>
          <w:b/>
          <w:bCs/>
          <w:sz w:val="36"/>
        </w:rPr>
      </w:pPr>
      <w:r w:rsidRPr="007060EE">
        <w:rPr>
          <w:rFonts w:hint="eastAsia"/>
          <w:b/>
          <w:bCs/>
          <w:sz w:val="36"/>
        </w:rPr>
        <w:t xml:space="preserve">  </w:t>
      </w:r>
      <w:r w:rsidRPr="007060EE">
        <w:rPr>
          <w:rFonts w:hint="eastAsia"/>
          <w:b/>
          <w:bCs/>
          <w:sz w:val="36"/>
        </w:rPr>
        <w:t>同　意　書</w:t>
      </w:r>
    </w:p>
    <w:p w14:paraId="6E32912B" w14:textId="77777777" w:rsidR="0092197E" w:rsidRDefault="0092197E" w:rsidP="0092197E">
      <w:pPr>
        <w:pStyle w:val="a3"/>
        <w:spacing w:line="400" w:lineRule="exact"/>
        <w:ind w:left="241" w:hangingChars="100" w:hanging="241"/>
        <w:jc w:val="both"/>
        <w:rPr>
          <w:bCs/>
        </w:rPr>
      </w:pPr>
    </w:p>
    <w:p w14:paraId="082D5B5C" w14:textId="4EE97B78" w:rsidR="0092197E" w:rsidRDefault="0092197E" w:rsidP="0092197E">
      <w:pPr>
        <w:pStyle w:val="a3"/>
        <w:spacing w:line="400" w:lineRule="exact"/>
        <w:ind w:left="241" w:hangingChars="100" w:hanging="241"/>
        <w:jc w:val="both"/>
        <w:rPr>
          <w:b/>
          <w:bCs/>
          <w:sz w:val="16"/>
          <w:szCs w:val="16"/>
        </w:rPr>
      </w:pPr>
      <w:r w:rsidRPr="004F79E9">
        <w:rPr>
          <w:rFonts w:hint="eastAsia"/>
          <w:bCs/>
        </w:rPr>
        <w:t>□</w:t>
      </w:r>
      <w:r>
        <w:rPr>
          <w:rFonts w:hint="eastAsia"/>
          <w:bCs/>
        </w:rPr>
        <w:t xml:space="preserve">　一時使用者は、住宅を住宅以外の用途に使用しないでください。また、住宅を他の者に転貸し、又はこれを担保に供さないでください。</w:t>
      </w:r>
    </w:p>
    <w:p w14:paraId="4F16847B" w14:textId="77777777" w:rsidR="0092197E" w:rsidRDefault="0092197E" w:rsidP="0092197E">
      <w:pPr>
        <w:pStyle w:val="a3"/>
        <w:spacing w:before="240" w:line="400" w:lineRule="exact"/>
        <w:ind w:left="241" w:hangingChars="100" w:hanging="241"/>
        <w:jc w:val="both"/>
        <w:rPr>
          <w:bCs/>
        </w:rPr>
      </w:pPr>
      <w:r w:rsidRPr="004F79E9">
        <w:rPr>
          <w:rFonts w:hint="eastAsia"/>
          <w:bCs/>
        </w:rPr>
        <w:t>□</w:t>
      </w:r>
      <w:r>
        <w:rPr>
          <w:rFonts w:hint="eastAsia"/>
          <w:bCs/>
        </w:rPr>
        <w:t xml:space="preserve">　光熱水費の手続き及び負担については、入居者自身で行ってください。また、照明設備等住宅内の必要な設備については、入居者自身でご用意ください。</w:t>
      </w:r>
    </w:p>
    <w:p w14:paraId="2DE54088" w14:textId="77777777" w:rsidR="0092197E" w:rsidRPr="004F79E9" w:rsidRDefault="0092197E" w:rsidP="0092197E">
      <w:pPr>
        <w:pStyle w:val="a3"/>
        <w:spacing w:before="240" w:line="400" w:lineRule="exact"/>
        <w:ind w:left="241" w:hangingChars="100" w:hanging="241"/>
        <w:jc w:val="both"/>
        <w:rPr>
          <w:bCs/>
        </w:rPr>
      </w:pPr>
      <w:r>
        <w:rPr>
          <w:rFonts w:hint="eastAsia"/>
          <w:bCs/>
        </w:rPr>
        <w:t>□</w:t>
      </w:r>
      <w:r w:rsidRPr="004F79E9">
        <w:rPr>
          <w:rFonts w:hint="eastAsia"/>
          <w:bCs/>
        </w:rPr>
        <w:t xml:space="preserve">　入居名義人が死亡又は退去した場合</w:t>
      </w:r>
      <w:r>
        <w:rPr>
          <w:rFonts w:hint="eastAsia"/>
          <w:bCs/>
        </w:rPr>
        <w:t>や、</w:t>
      </w:r>
      <w:r w:rsidRPr="00FA3352">
        <w:rPr>
          <w:rFonts w:hint="eastAsia"/>
          <w:bCs/>
          <w:spacing w:val="6"/>
        </w:rPr>
        <w:t>同居者</w:t>
      </w:r>
      <w:r>
        <w:rPr>
          <w:rFonts w:hint="eastAsia"/>
          <w:bCs/>
          <w:spacing w:val="6"/>
        </w:rPr>
        <w:t>に異動が生じた</w:t>
      </w:r>
      <w:r w:rsidRPr="00FA3352">
        <w:rPr>
          <w:rFonts w:hint="eastAsia"/>
          <w:bCs/>
          <w:spacing w:val="6"/>
        </w:rPr>
        <w:t>ときは、札幌市（札幌市からの事務受託者）に届出をしてください。</w:t>
      </w:r>
    </w:p>
    <w:p w14:paraId="27A7D49B"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xml:space="preserve">□　</w:t>
      </w:r>
      <w:r w:rsidRPr="007060EE">
        <w:rPr>
          <w:rFonts w:hint="eastAsia"/>
          <w:bCs/>
          <w:spacing w:val="-4"/>
        </w:rPr>
        <w:t>市営住宅は、共同住宅であるため入居者が協力して行わなければならないことがたくさん</w:t>
      </w:r>
      <w:r w:rsidRPr="007060EE">
        <w:rPr>
          <w:rFonts w:hint="eastAsia"/>
          <w:bCs/>
        </w:rPr>
        <w:t>あります。団地内での快適な生活のために、自治会は重要な役割を果たしていますので、自治会活動には積極的に参加しましょう。</w:t>
      </w:r>
    </w:p>
    <w:p w14:paraId="6C94130D"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自治会が集める共益費は、共用部分（廊下・階段等）の照明やエレベーター等で使用する電気料金、排水管清掃、草刈り、除雪などの費用に使っています。共益費は必ず納めてください。</w:t>
      </w:r>
    </w:p>
    <w:p w14:paraId="07ABC446"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市営住宅ではペットの飼育はしないでください。鳴き声やにおいなど他の入居者へ迷惑がかかります。近隣住民間のトラブルとなった場合には、市営住宅の明渡しを求め、退去をしていただくことがあります。</w:t>
      </w:r>
    </w:p>
    <w:p w14:paraId="6395704B"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市営住宅は</w:t>
      </w:r>
      <w:r w:rsidR="00F81782" w:rsidRPr="007060EE">
        <w:rPr>
          <w:rFonts w:hint="eastAsia"/>
          <w:bCs/>
          <w:spacing w:val="-4"/>
        </w:rPr>
        <w:t>共同</w:t>
      </w:r>
      <w:r w:rsidRPr="007060EE">
        <w:rPr>
          <w:rFonts w:hint="eastAsia"/>
          <w:bCs/>
        </w:rPr>
        <w:t>住宅であるため、近隣住宅に音が漏れます。出す音をなるべく小さくし、多少の音は我慢するようにして、お互いに注意してください。</w:t>
      </w:r>
    </w:p>
    <w:p w14:paraId="7701D64B" w14:textId="6083CA0D" w:rsidR="003E3B7A" w:rsidRPr="007060EE" w:rsidRDefault="003E3B7A" w:rsidP="003E3B7A">
      <w:pPr>
        <w:pStyle w:val="a3"/>
        <w:spacing w:before="120" w:line="400" w:lineRule="exact"/>
        <w:ind w:left="241" w:hangingChars="100" w:hanging="241"/>
        <w:jc w:val="both"/>
        <w:rPr>
          <w:bCs/>
        </w:rPr>
      </w:pPr>
      <w:r w:rsidRPr="007060EE">
        <w:rPr>
          <w:rFonts w:hint="eastAsia"/>
          <w:bCs/>
        </w:rPr>
        <w:t xml:space="preserve">□　</w:t>
      </w:r>
      <w:r w:rsidRPr="007060EE">
        <w:rPr>
          <w:rFonts w:hint="eastAsia"/>
          <w:bCs/>
          <w:spacing w:val="4"/>
        </w:rPr>
        <w:t>市営住宅の駐車場には、使用許可を受けていない車両は駐車できません。また、市営住宅の敷地内外を含め、指定場所以外に駐車はしないでください。</w:t>
      </w:r>
      <w:r w:rsidR="00312F04" w:rsidRPr="00CA77B3">
        <w:rPr>
          <w:rFonts w:hint="eastAsia"/>
          <w:bCs/>
          <w:spacing w:val="4"/>
        </w:rPr>
        <w:t>なお、使用許可を受けられる車両は、原則として全長</w:t>
      </w:r>
      <w:r w:rsidR="00312F04" w:rsidRPr="00CA77B3">
        <w:rPr>
          <w:rFonts w:hint="eastAsia"/>
          <w:bCs/>
          <w:spacing w:val="4"/>
        </w:rPr>
        <w:t>490c</w:t>
      </w:r>
      <w:r w:rsidR="00312F04" w:rsidRPr="00CA77B3">
        <w:rPr>
          <w:bCs/>
          <w:spacing w:val="4"/>
        </w:rPr>
        <w:t>m</w:t>
      </w:r>
      <w:r w:rsidR="00312F04" w:rsidRPr="00CA77B3">
        <w:rPr>
          <w:rFonts w:hint="eastAsia"/>
          <w:bCs/>
          <w:spacing w:val="4"/>
        </w:rPr>
        <w:t>以下、全幅</w:t>
      </w:r>
      <w:r w:rsidR="00312F04" w:rsidRPr="00CA77B3">
        <w:rPr>
          <w:rFonts w:hint="eastAsia"/>
          <w:bCs/>
          <w:spacing w:val="4"/>
        </w:rPr>
        <w:t>182c</w:t>
      </w:r>
      <w:r w:rsidR="00312F04" w:rsidRPr="00CA77B3">
        <w:rPr>
          <w:bCs/>
          <w:spacing w:val="4"/>
        </w:rPr>
        <w:t>m</w:t>
      </w:r>
      <w:r w:rsidR="00312F04" w:rsidRPr="00CA77B3">
        <w:rPr>
          <w:rFonts w:hint="eastAsia"/>
          <w:bCs/>
          <w:spacing w:val="4"/>
        </w:rPr>
        <w:t>以下です。</w:t>
      </w:r>
    </w:p>
    <w:p w14:paraId="1C86EE6A" w14:textId="77777777" w:rsidR="003E3B7A" w:rsidRPr="007060EE" w:rsidRDefault="003E3B7A" w:rsidP="003E3B7A">
      <w:pPr>
        <w:pStyle w:val="a3"/>
        <w:spacing w:before="120" w:line="400" w:lineRule="exact"/>
        <w:ind w:left="241" w:hangingChars="100" w:hanging="241"/>
        <w:jc w:val="both"/>
        <w:rPr>
          <w:bCs/>
          <w:spacing w:val="4"/>
        </w:rPr>
      </w:pPr>
      <w:r w:rsidRPr="007060EE">
        <w:rPr>
          <w:rFonts w:hint="eastAsia"/>
          <w:bCs/>
        </w:rPr>
        <w:t xml:space="preserve">□　</w:t>
      </w:r>
      <w:r w:rsidRPr="007060EE">
        <w:rPr>
          <w:rFonts w:hint="eastAsia"/>
          <w:bCs/>
          <w:spacing w:val="4"/>
        </w:rPr>
        <w:t>借上市営住宅を除いて、駐車場所の指定・来訪スペースの管理などは自治会が行っています。自治会の取り決めを守ってください。</w:t>
      </w:r>
    </w:p>
    <w:p w14:paraId="7F751306"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廊下や階段、ベランダは、いざというときの避難通路になるため物を置かないでください。また、メーターボックス（パイプスペース）には物を入れないでください。</w:t>
      </w:r>
    </w:p>
    <w:p w14:paraId="4967C810" w14:textId="6F8B4FF5" w:rsidR="003E3B7A" w:rsidRPr="0092197E" w:rsidRDefault="003E3B7A" w:rsidP="003E3B7A">
      <w:pPr>
        <w:pStyle w:val="a3"/>
        <w:spacing w:before="120" w:line="400" w:lineRule="exact"/>
        <w:ind w:left="241" w:hangingChars="100" w:hanging="241"/>
        <w:jc w:val="both"/>
        <w:rPr>
          <w:bCs/>
        </w:rPr>
      </w:pPr>
      <w:r w:rsidRPr="007060EE">
        <w:rPr>
          <w:rFonts w:hint="eastAsia"/>
          <w:bCs/>
        </w:rPr>
        <w:t xml:space="preserve">□　</w:t>
      </w:r>
      <w:r w:rsidR="0092197E" w:rsidRPr="0092197E">
        <w:rPr>
          <w:rFonts w:hint="eastAsia"/>
          <w:bCs/>
          <w:spacing w:val="4"/>
        </w:rPr>
        <w:t>住宅を現状のまま使用することとし、模様替え等を行わないでください。住宅を明け渡すときは、原状回復していただきます。</w:t>
      </w:r>
    </w:p>
    <w:p w14:paraId="2D72E375"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住宅や共用部分を傷つけないでください。故意や過失により破損や汚損が生じた場合には、入居者の責任により修繕していただきます。</w:t>
      </w:r>
    </w:p>
    <w:p w14:paraId="2B8CCA95" w14:textId="3AEB4FC1" w:rsidR="003E3B7A" w:rsidRDefault="003E3B7A" w:rsidP="003E3B7A">
      <w:pPr>
        <w:pStyle w:val="a3"/>
        <w:spacing w:before="120" w:line="400" w:lineRule="exact"/>
        <w:ind w:left="241" w:hangingChars="100" w:hanging="241"/>
        <w:jc w:val="both"/>
        <w:rPr>
          <w:bCs/>
        </w:rPr>
      </w:pPr>
      <w:r w:rsidRPr="007060EE">
        <w:rPr>
          <w:rFonts w:hint="eastAsia"/>
          <w:bCs/>
        </w:rPr>
        <w:t>□　入居中の住宅の修繕等は札幌市の負担で行うものと、入居者の負担で行うものが決められています。入居者の負担で修繕又は取り替えていただくものは別紙のとおりです。</w:t>
      </w:r>
    </w:p>
    <w:p w14:paraId="705F82B1" w14:textId="77777777" w:rsidR="00312F04" w:rsidRPr="007060EE" w:rsidRDefault="00312F04" w:rsidP="003E3B7A">
      <w:pPr>
        <w:pStyle w:val="a3"/>
        <w:spacing w:before="120" w:line="400" w:lineRule="exact"/>
        <w:ind w:left="241" w:hangingChars="100" w:hanging="241"/>
        <w:jc w:val="both"/>
        <w:rPr>
          <w:bCs/>
        </w:rPr>
      </w:pPr>
    </w:p>
    <w:p w14:paraId="5344901E"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lastRenderedPageBreak/>
        <w:t>□　退去時には、民間賃貸住宅とは異なり、通常の住み方で発生した破損や汚損についても、入居者負担で修繕していただくものがあります。以下はその一例です。</w:t>
      </w:r>
    </w:p>
    <w:p w14:paraId="0859AE83" w14:textId="77777777" w:rsidR="0008380A" w:rsidRPr="007060EE" w:rsidRDefault="0008380A" w:rsidP="0008380A">
      <w:pPr>
        <w:pStyle w:val="a3"/>
        <w:spacing w:beforeLines="50" w:before="144" w:line="400" w:lineRule="exact"/>
        <w:ind w:leftChars="200" w:left="422" w:firstLineChars="150" w:firstLine="362"/>
        <w:jc w:val="both"/>
        <w:rPr>
          <w:bCs/>
        </w:rPr>
      </w:pPr>
      <w:r w:rsidRPr="007060EE">
        <w:rPr>
          <w:rFonts w:hint="eastAsia"/>
          <w:bCs/>
          <w:noProof/>
        </w:rPr>
        <mc:AlternateContent>
          <mc:Choice Requires="wps">
            <w:drawing>
              <wp:anchor distT="0" distB="0" distL="114300" distR="114300" simplePos="0" relativeHeight="251659264" behindDoc="0" locked="0" layoutInCell="1" allowOverlap="1" wp14:anchorId="68898C1E" wp14:editId="7FD15C25">
                <wp:simplePos x="0" y="0"/>
                <wp:positionH relativeFrom="column">
                  <wp:posOffset>328929</wp:posOffset>
                </wp:positionH>
                <wp:positionV relativeFrom="paragraph">
                  <wp:posOffset>94615</wp:posOffset>
                </wp:positionV>
                <wp:extent cx="5114925" cy="1333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114925" cy="1333500"/>
                        </a:xfrm>
                        <a:prstGeom prst="bracketPair">
                          <a:avLst>
                            <a:gd name="adj" fmla="val 3676"/>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EB1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pt;margin-top:7.45pt;width:40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" adj="794" strokecolor="black [3213]" strokeweight=".5pt">
                <v:stroke joinstyle="miter"/>
              </v:shape>
            </w:pict>
          </mc:Fallback>
        </mc:AlternateContent>
      </w:r>
      <w:r w:rsidRPr="007060EE">
        <w:rPr>
          <w:rFonts w:hint="eastAsia"/>
          <w:bCs/>
        </w:rPr>
        <w:t>・</w:t>
      </w:r>
      <w:r w:rsidR="003E3B7A" w:rsidRPr="007060EE">
        <w:rPr>
          <w:rFonts w:hint="eastAsia"/>
          <w:bCs/>
        </w:rPr>
        <w:t>畳の表替え（色あせ</w:t>
      </w:r>
      <w:r w:rsidRPr="007060EE">
        <w:rPr>
          <w:rFonts w:hint="eastAsia"/>
          <w:bCs/>
        </w:rPr>
        <w:t>、</w:t>
      </w:r>
      <w:r w:rsidR="003E3B7A" w:rsidRPr="007060EE">
        <w:rPr>
          <w:rFonts w:hint="eastAsia"/>
          <w:bCs/>
        </w:rPr>
        <w:t>擦り切れ</w:t>
      </w:r>
      <w:r w:rsidRPr="007060EE">
        <w:rPr>
          <w:rFonts w:hint="eastAsia"/>
          <w:bCs/>
        </w:rPr>
        <w:t>、</w:t>
      </w:r>
      <w:r w:rsidR="003E3B7A" w:rsidRPr="007060EE">
        <w:rPr>
          <w:rFonts w:hint="eastAsia"/>
          <w:bCs/>
        </w:rPr>
        <w:t>汚れがある場合）</w:t>
      </w:r>
    </w:p>
    <w:p w14:paraId="7388825F" w14:textId="77777777" w:rsidR="0008380A" w:rsidRPr="007060EE" w:rsidRDefault="0008380A" w:rsidP="0008380A">
      <w:pPr>
        <w:pStyle w:val="a3"/>
        <w:spacing w:line="400" w:lineRule="exact"/>
        <w:ind w:leftChars="200" w:left="422" w:firstLineChars="150" w:firstLine="362"/>
        <w:jc w:val="both"/>
        <w:rPr>
          <w:bCs/>
        </w:rPr>
      </w:pPr>
      <w:r w:rsidRPr="007060EE">
        <w:rPr>
          <w:rFonts w:hint="eastAsia"/>
          <w:bCs/>
        </w:rPr>
        <w:t>・ふすまの張替え（色あせ、破れ、</w:t>
      </w:r>
      <w:r w:rsidR="003E3B7A" w:rsidRPr="007060EE">
        <w:rPr>
          <w:rFonts w:hint="eastAsia"/>
          <w:bCs/>
        </w:rPr>
        <w:t>汚れがある場合）</w:t>
      </w:r>
    </w:p>
    <w:p w14:paraId="56FE6BD9" w14:textId="77777777" w:rsidR="0008380A" w:rsidRPr="007060EE" w:rsidRDefault="0008380A" w:rsidP="0008380A">
      <w:pPr>
        <w:pStyle w:val="a3"/>
        <w:spacing w:line="400" w:lineRule="exact"/>
        <w:ind w:leftChars="200" w:left="422" w:firstLineChars="150" w:firstLine="362"/>
        <w:jc w:val="both"/>
        <w:rPr>
          <w:bCs/>
        </w:rPr>
      </w:pPr>
      <w:r w:rsidRPr="007060EE">
        <w:rPr>
          <w:rFonts w:hint="eastAsia"/>
          <w:bCs/>
        </w:rPr>
        <w:t>・壁の塗装やクロスの張替え（色あせ、</w:t>
      </w:r>
      <w:r w:rsidR="003E3B7A" w:rsidRPr="007060EE">
        <w:rPr>
          <w:rFonts w:hint="eastAsia"/>
          <w:bCs/>
        </w:rPr>
        <w:t>汚れがある場合）</w:t>
      </w:r>
    </w:p>
    <w:p w14:paraId="797C4F0D" w14:textId="77777777" w:rsidR="0008380A" w:rsidRPr="007060EE" w:rsidRDefault="0008380A" w:rsidP="0008380A">
      <w:pPr>
        <w:pStyle w:val="a3"/>
        <w:spacing w:line="400" w:lineRule="exact"/>
        <w:ind w:leftChars="200" w:left="422" w:firstLineChars="150" w:firstLine="362"/>
        <w:jc w:val="both"/>
        <w:rPr>
          <w:bCs/>
        </w:rPr>
      </w:pPr>
      <w:r w:rsidRPr="007060EE">
        <w:rPr>
          <w:rFonts w:hint="eastAsia"/>
          <w:bCs/>
        </w:rPr>
        <w:t>・</w:t>
      </w:r>
      <w:r w:rsidR="003E3B7A" w:rsidRPr="007060EE">
        <w:rPr>
          <w:rFonts w:hint="eastAsia"/>
          <w:bCs/>
        </w:rPr>
        <w:t>室内戸や窓の戸車の交換（開閉不良の場合）</w:t>
      </w:r>
    </w:p>
    <w:p w14:paraId="30F1A327" w14:textId="77777777" w:rsidR="003E3B7A" w:rsidRPr="007060EE" w:rsidRDefault="0008380A" w:rsidP="0008380A">
      <w:pPr>
        <w:pStyle w:val="a3"/>
        <w:spacing w:line="400" w:lineRule="exact"/>
        <w:ind w:leftChars="200" w:left="422" w:firstLineChars="150" w:firstLine="362"/>
        <w:jc w:val="both"/>
        <w:rPr>
          <w:bCs/>
        </w:rPr>
      </w:pPr>
      <w:r w:rsidRPr="007060EE">
        <w:rPr>
          <w:rFonts w:hint="eastAsia"/>
          <w:bCs/>
        </w:rPr>
        <w:t>・</w:t>
      </w:r>
      <w:r w:rsidR="003E3B7A" w:rsidRPr="007060EE">
        <w:rPr>
          <w:rFonts w:hint="eastAsia"/>
          <w:bCs/>
        </w:rPr>
        <w:t>給水栓のパッキン類の取替え（水漏れがある場合）</w:t>
      </w:r>
      <w:r w:rsidRPr="007060EE">
        <w:rPr>
          <w:rFonts w:hint="eastAsia"/>
          <w:bCs/>
        </w:rPr>
        <w:t xml:space="preserve">　　　　など</w:t>
      </w:r>
    </w:p>
    <w:p w14:paraId="39DC26A1" w14:textId="77777777" w:rsidR="0092197E" w:rsidRDefault="0092197E" w:rsidP="003E3B7A">
      <w:pPr>
        <w:pStyle w:val="a3"/>
        <w:spacing w:before="240" w:line="400" w:lineRule="exact"/>
        <w:ind w:left="241" w:hangingChars="100" w:hanging="241"/>
        <w:jc w:val="both"/>
        <w:rPr>
          <w:bCs/>
        </w:rPr>
      </w:pPr>
    </w:p>
    <w:p w14:paraId="410CEBB4" w14:textId="5F0765E0" w:rsidR="003E3B7A" w:rsidRPr="007060EE" w:rsidRDefault="003E3B7A" w:rsidP="003E3B7A">
      <w:pPr>
        <w:pStyle w:val="a3"/>
        <w:spacing w:before="240" w:line="400" w:lineRule="exact"/>
        <w:ind w:left="241" w:hangingChars="100" w:hanging="241"/>
        <w:jc w:val="both"/>
        <w:rPr>
          <w:bCs/>
        </w:rPr>
      </w:pPr>
      <w:r w:rsidRPr="007060EE">
        <w:rPr>
          <w:rFonts w:hint="eastAsia"/>
          <w:bCs/>
        </w:rPr>
        <w:t xml:space="preserve">□　</w:t>
      </w:r>
      <w:r w:rsidRPr="007060EE">
        <w:rPr>
          <w:rFonts w:hint="eastAsia"/>
          <w:bCs/>
          <w:spacing w:val="4"/>
        </w:rPr>
        <w:t>あらかじめ定められた暖房以外は使用しないでください。これにより損害が発生した場合は、損害相当額を弁償していただきます。</w:t>
      </w:r>
    </w:p>
    <w:p w14:paraId="27BB3EBF"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住宅内の結露には、特に注意してください。結露による汚損や破損等は入居者の負担で補修していただきます。</w:t>
      </w:r>
    </w:p>
    <w:p w14:paraId="5562DD82" w14:textId="77777777" w:rsidR="003E3B7A" w:rsidRPr="007060EE" w:rsidRDefault="003E3B7A" w:rsidP="003E3B7A">
      <w:pPr>
        <w:pStyle w:val="a3"/>
        <w:spacing w:before="120" w:line="400" w:lineRule="exact"/>
        <w:ind w:left="241" w:hangingChars="100" w:hanging="241"/>
        <w:jc w:val="both"/>
        <w:rPr>
          <w:bCs/>
        </w:rPr>
      </w:pPr>
      <w:r w:rsidRPr="007060EE">
        <w:rPr>
          <w:rFonts w:hint="eastAsia"/>
          <w:bCs/>
        </w:rPr>
        <w:t xml:space="preserve">□　</w:t>
      </w:r>
      <w:r w:rsidRPr="007060EE">
        <w:rPr>
          <w:rFonts w:hint="eastAsia"/>
          <w:bCs/>
          <w:spacing w:val="6"/>
        </w:rPr>
        <w:t>入居者の生命・身体又は財産の安全を守るため緊急かつやむを得ない場合は、警察、消防、その他関係機関に対して、入居者に関する個人情報を提供することがあります。</w:t>
      </w:r>
    </w:p>
    <w:tbl>
      <w:tblPr>
        <w:tblpPr w:leftFromText="142" w:rightFromText="142" w:vertAnchor="text" w:horzAnchor="margin" w:tblpY="231"/>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196"/>
      </w:tblGrid>
      <w:tr w:rsidR="0092197E" w:rsidRPr="007060EE" w14:paraId="166EA6F0" w14:textId="77777777" w:rsidTr="00495015">
        <w:trPr>
          <w:trHeight w:val="2674"/>
        </w:trPr>
        <w:tc>
          <w:tcPr>
            <w:tcW w:w="10196" w:type="dxa"/>
            <w:shd w:val="clear" w:color="auto" w:fill="auto"/>
          </w:tcPr>
          <w:p w14:paraId="50279A9B" w14:textId="77777777" w:rsidR="0092197E" w:rsidRPr="007060EE" w:rsidRDefault="0092197E" w:rsidP="0092197E">
            <w:pPr>
              <w:pStyle w:val="a3"/>
              <w:ind w:firstLineChars="100" w:firstLine="241"/>
              <w:jc w:val="both"/>
              <w:rPr>
                <w:bCs/>
              </w:rPr>
            </w:pPr>
            <w:r w:rsidRPr="007060EE">
              <w:rPr>
                <w:rFonts w:hint="eastAsia"/>
                <w:bCs/>
              </w:rPr>
              <w:t>（あて先）札幌市長</w:t>
            </w:r>
          </w:p>
          <w:p w14:paraId="1A631AE8" w14:textId="77777777" w:rsidR="0092197E" w:rsidRPr="007060EE" w:rsidRDefault="0092197E" w:rsidP="0092197E">
            <w:pPr>
              <w:pStyle w:val="a3"/>
              <w:spacing w:line="300" w:lineRule="exact"/>
              <w:ind w:left="241" w:hangingChars="100" w:hanging="241"/>
              <w:jc w:val="both"/>
              <w:rPr>
                <w:bCs/>
              </w:rPr>
            </w:pPr>
            <w:r w:rsidRPr="007060EE">
              <w:rPr>
                <w:rFonts w:hint="eastAsia"/>
                <w:bCs/>
              </w:rPr>
              <w:t xml:space="preserve">　　市営住宅の入居にあたり、上記事項について説明を受け、同意いたします。</w:t>
            </w:r>
          </w:p>
          <w:p w14:paraId="670BEDA7" w14:textId="4707D47E" w:rsidR="0092197E" w:rsidRPr="007060EE" w:rsidRDefault="00B24D8F" w:rsidP="0092197E">
            <w:pPr>
              <w:pStyle w:val="a3"/>
              <w:ind w:firstLineChars="300" w:firstLine="724"/>
              <w:jc w:val="both"/>
              <w:rPr>
                <w:bCs/>
              </w:rPr>
            </w:pPr>
            <w:r>
              <w:rPr>
                <w:rFonts w:hint="eastAsia"/>
                <w:bCs/>
              </w:rPr>
              <w:t>令和</w:t>
            </w:r>
            <w:r w:rsidR="0092197E" w:rsidRPr="007060EE">
              <w:rPr>
                <w:rFonts w:hint="eastAsia"/>
                <w:bCs/>
              </w:rPr>
              <w:t xml:space="preserve">　　　　年　　　　月　　　　日</w:t>
            </w:r>
          </w:p>
          <w:p w14:paraId="4FA9026C" w14:textId="77777777" w:rsidR="0092197E" w:rsidRPr="007060EE" w:rsidRDefault="0092197E" w:rsidP="0092197E">
            <w:pPr>
              <w:pStyle w:val="a3"/>
              <w:spacing w:line="600" w:lineRule="auto"/>
              <w:ind w:firstLineChars="300" w:firstLine="724"/>
              <w:jc w:val="both"/>
              <w:rPr>
                <w:bCs/>
              </w:rPr>
            </w:pPr>
            <w:r w:rsidRPr="007060EE">
              <w:rPr>
                <w:rFonts w:hint="eastAsia"/>
                <w:bCs/>
              </w:rPr>
              <w:t xml:space="preserve">住　所　　</w:t>
            </w:r>
            <w:r w:rsidRPr="007060EE">
              <w:rPr>
                <w:rFonts w:hint="eastAsia"/>
                <w:bCs/>
                <w:u w:val="single"/>
              </w:rPr>
              <w:t xml:space="preserve">　　　　　　　　　　　　　　　　　　　　　　　　　　　　　　</w:t>
            </w:r>
          </w:p>
          <w:p w14:paraId="21CED283" w14:textId="25DDF911" w:rsidR="0092197E" w:rsidRPr="007060EE" w:rsidRDefault="0092197E" w:rsidP="0092197E">
            <w:pPr>
              <w:pStyle w:val="a3"/>
              <w:spacing w:afterLines="50" w:after="144" w:line="480" w:lineRule="auto"/>
              <w:ind w:leftChars="133" w:left="281"/>
              <w:jc w:val="both"/>
              <w:rPr>
                <w:bCs/>
                <w:sz w:val="28"/>
                <w:szCs w:val="28"/>
                <w:u w:val="single"/>
              </w:rPr>
            </w:pPr>
            <w:r w:rsidRPr="007060EE">
              <w:rPr>
                <w:rFonts w:hint="eastAsia"/>
                <w:bCs/>
              </w:rPr>
              <w:t xml:space="preserve">　　氏　名　　</w:t>
            </w:r>
            <w:r w:rsidRPr="007060EE">
              <w:rPr>
                <w:rFonts w:hint="eastAsia"/>
                <w:bCs/>
                <w:u w:val="single"/>
              </w:rPr>
              <w:t xml:space="preserve">　　　　　　　　　　　　　　　　　　　　　　　　　　　</w:t>
            </w:r>
            <w:r w:rsidR="00D34180">
              <w:rPr>
                <w:rFonts w:hint="eastAsia"/>
                <w:bCs/>
                <w:u w:val="single"/>
              </w:rPr>
              <w:t xml:space="preserve">　　</w:t>
            </w:r>
            <w:r w:rsidRPr="007060EE">
              <w:rPr>
                <w:rFonts w:hint="eastAsia"/>
                <w:bCs/>
                <w:u w:val="single"/>
              </w:rPr>
              <w:t xml:space="preserve">　</w:t>
            </w:r>
          </w:p>
        </w:tc>
      </w:tr>
    </w:tbl>
    <w:p w14:paraId="1065C0D7" w14:textId="77777777" w:rsidR="00495015" w:rsidRDefault="00495015" w:rsidP="00495015">
      <w:pPr>
        <w:pStyle w:val="a3"/>
        <w:jc w:val="both"/>
        <w:rPr>
          <w:b/>
          <w:bCs/>
          <w:sz w:val="16"/>
          <w:szCs w:val="16"/>
        </w:rPr>
      </w:pPr>
    </w:p>
    <w:tbl>
      <w:tblPr>
        <w:tblStyle w:val="af2"/>
        <w:tblW w:w="10206" w:type="dxa"/>
        <w:tblInd w:w="-5" w:type="dxa"/>
        <w:tblLook w:val="04A0" w:firstRow="1" w:lastRow="0" w:firstColumn="1" w:lastColumn="0" w:noHBand="0" w:noVBand="1"/>
      </w:tblPr>
      <w:tblGrid>
        <w:gridCol w:w="2240"/>
        <w:gridCol w:w="1275"/>
        <w:gridCol w:w="6691"/>
      </w:tblGrid>
      <w:tr w:rsidR="00495015" w14:paraId="3DE1A2BF" w14:textId="77777777" w:rsidTr="00495015">
        <w:trPr>
          <w:trHeight w:val="486"/>
        </w:trPr>
        <w:tc>
          <w:tcPr>
            <w:tcW w:w="2240" w:type="dxa"/>
            <w:vMerge w:val="restart"/>
            <w:vAlign w:val="center"/>
          </w:tcPr>
          <w:p w14:paraId="2AA3A1B1" w14:textId="77777777" w:rsidR="00495015" w:rsidRPr="002F0610" w:rsidRDefault="00495015" w:rsidP="006A5920">
            <w:pPr>
              <w:pStyle w:val="a3"/>
              <w:jc w:val="center"/>
              <w:rPr>
                <w:bCs/>
              </w:rPr>
            </w:pPr>
            <w:r w:rsidRPr="002F0610">
              <w:rPr>
                <w:rFonts w:hint="eastAsia"/>
                <w:bCs/>
              </w:rPr>
              <w:t>説　明　者</w:t>
            </w:r>
          </w:p>
        </w:tc>
        <w:tc>
          <w:tcPr>
            <w:tcW w:w="1275" w:type="dxa"/>
            <w:vAlign w:val="center"/>
          </w:tcPr>
          <w:p w14:paraId="627ED5DF" w14:textId="77777777" w:rsidR="00495015" w:rsidRPr="002F0610" w:rsidRDefault="00495015" w:rsidP="006A5920">
            <w:pPr>
              <w:pStyle w:val="a3"/>
              <w:jc w:val="center"/>
              <w:rPr>
                <w:bCs/>
              </w:rPr>
            </w:pPr>
            <w:r w:rsidRPr="002F0610">
              <w:rPr>
                <w:rFonts w:hint="eastAsia"/>
                <w:bCs/>
              </w:rPr>
              <w:t>所　属</w:t>
            </w:r>
          </w:p>
        </w:tc>
        <w:tc>
          <w:tcPr>
            <w:tcW w:w="6691" w:type="dxa"/>
            <w:vAlign w:val="center"/>
          </w:tcPr>
          <w:p w14:paraId="36DFAC4C" w14:textId="77777777" w:rsidR="00495015" w:rsidRPr="002F0610" w:rsidRDefault="00495015" w:rsidP="006A5920">
            <w:pPr>
              <w:pStyle w:val="a3"/>
              <w:jc w:val="both"/>
              <w:rPr>
                <w:bCs/>
              </w:rPr>
            </w:pPr>
            <w:r w:rsidRPr="002F0610">
              <w:rPr>
                <w:rFonts w:hint="eastAsia"/>
                <w:bCs/>
              </w:rPr>
              <w:t>札幌市都市局市街地整備部住宅課</w:t>
            </w:r>
          </w:p>
        </w:tc>
      </w:tr>
      <w:tr w:rsidR="00495015" w14:paraId="4EBB11C7" w14:textId="77777777" w:rsidTr="00495015">
        <w:trPr>
          <w:trHeight w:val="408"/>
        </w:trPr>
        <w:tc>
          <w:tcPr>
            <w:tcW w:w="2240" w:type="dxa"/>
            <w:vMerge/>
          </w:tcPr>
          <w:p w14:paraId="142D49A3" w14:textId="77777777" w:rsidR="00495015" w:rsidRPr="002F0610" w:rsidRDefault="00495015" w:rsidP="006A5920">
            <w:pPr>
              <w:pStyle w:val="a3"/>
              <w:jc w:val="both"/>
              <w:rPr>
                <w:bCs/>
              </w:rPr>
            </w:pPr>
          </w:p>
        </w:tc>
        <w:tc>
          <w:tcPr>
            <w:tcW w:w="1275" w:type="dxa"/>
            <w:vAlign w:val="center"/>
          </w:tcPr>
          <w:p w14:paraId="286EBA4C" w14:textId="77777777" w:rsidR="00495015" w:rsidRPr="002F0610" w:rsidRDefault="00495015" w:rsidP="006A5920">
            <w:pPr>
              <w:pStyle w:val="a3"/>
              <w:jc w:val="center"/>
              <w:rPr>
                <w:bCs/>
              </w:rPr>
            </w:pPr>
            <w:r w:rsidRPr="002F0610">
              <w:rPr>
                <w:rFonts w:hint="eastAsia"/>
                <w:bCs/>
              </w:rPr>
              <w:t>氏　名</w:t>
            </w:r>
          </w:p>
        </w:tc>
        <w:tc>
          <w:tcPr>
            <w:tcW w:w="6691" w:type="dxa"/>
            <w:vAlign w:val="center"/>
          </w:tcPr>
          <w:p w14:paraId="3AEDC569" w14:textId="77777777" w:rsidR="00495015" w:rsidRPr="002F0610" w:rsidRDefault="00495015" w:rsidP="006A5920">
            <w:pPr>
              <w:pStyle w:val="a3"/>
              <w:jc w:val="both"/>
              <w:rPr>
                <w:bCs/>
              </w:rPr>
            </w:pPr>
          </w:p>
        </w:tc>
      </w:tr>
    </w:tbl>
    <w:p w14:paraId="79A5E7D1" w14:textId="77777777" w:rsidR="00495015" w:rsidRDefault="00495015" w:rsidP="00495015">
      <w:pPr>
        <w:pStyle w:val="a3"/>
        <w:jc w:val="both"/>
        <w:rPr>
          <w:b/>
          <w:bCs/>
          <w:sz w:val="16"/>
          <w:szCs w:val="16"/>
        </w:rPr>
      </w:pPr>
    </w:p>
    <w:p w14:paraId="168446E1" w14:textId="77777777" w:rsidR="0008380A" w:rsidRPr="007060EE" w:rsidRDefault="0008380A" w:rsidP="0008380A">
      <w:pPr>
        <w:rPr>
          <w:b/>
          <w:bCs/>
          <w:spacing w:val="6"/>
          <w:sz w:val="22"/>
          <w:szCs w:val="22"/>
        </w:rPr>
      </w:pPr>
      <w:r w:rsidRPr="007060EE">
        <w:rPr>
          <w:rFonts w:hint="eastAsia"/>
          <w:b/>
          <w:bCs/>
          <w:spacing w:val="6"/>
          <w:sz w:val="22"/>
          <w:szCs w:val="22"/>
        </w:rPr>
        <w:t>※　交付された同意書の写しは、市営住宅に入居している間、保管してください。</w:t>
      </w:r>
    </w:p>
    <w:p w14:paraId="6B9FF60F" w14:textId="77777777" w:rsidR="0008380A" w:rsidRPr="007060EE" w:rsidRDefault="0008380A" w:rsidP="0008380A">
      <w:pPr>
        <w:rPr>
          <w:b/>
          <w:bCs/>
          <w:spacing w:val="6"/>
          <w:sz w:val="22"/>
          <w:szCs w:val="22"/>
        </w:rPr>
      </w:pPr>
      <w:r w:rsidRPr="007060EE">
        <w:rPr>
          <w:rFonts w:hint="eastAsia"/>
          <w:b/>
          <w:bCs/>
          <w:spacing w:val="6"/>
          <w:sz w:val="22"/>
          <w:szCs w:val="22"/>
        </w:rPr>
        <w:t>※　札幌市営住宅条例及び札幌市営住宅条例施行規則並びに関係法令が改正されたときは、</w:t>
      </w:r>
    </w:p>
    <w:p w14:paraId="72AF92DC" w14:textId="77777777" w:rsidR="0008380A" w:rsidRPr="007060EE" w:rsidRDefault="0008380A" w:rsidP="0008380A">
      <w:pPr>
        <w:ind w:firstLineChars="100" w:firstLine="234"/>
      </w:pPr>
      <w:r w:rsidRPr="007060EE">
        <w:rPr>
          <w:rFonts w:hint="eastAsia"/>
          <w:b/>
          <w:bCs/>
          <w:spacing w:val="6"/>
          <w:sz w:val="22"/>
          <w:szCs w:val="22"/>
        </w:rPr>
        <w:t>改正後の規定を守ってください。</w:t>
      </w:r>
    </w:p>
    <w:p w14:paraId="5BAF6CBD" w14:textId="77777777" w:rsidR="0092197E" w:rsidRDefault="0092197E">
      <w:pPr>
        <w:widowControl/>
        <w:jc w:val="left"/>
        <w:rPr>
          <w:rFonts w:ascii="ＭＳ 明朝" w:hAnsi="ＭＳ 明朝"/>
          <w:bCs/>
          <w:sz w:val="22"/>
        </w:rPr>
      </w:pPr>
      <w:r>
        <w:rPr>
          <w:rFonts w:hAnsi="ＭＳ 明朝"/>
          <w:bCs/>
          <w:sz w:val="22"/>
        </w:rPr>
        <w:br w:type="page"/>
      </w:r>
    </w:p>
    <w:p w14:paraId="54A1F409" w14:textId="2E06F345" w:rsidR="003E3B7A" w:rsidRPr="007060EE" w:rsidRDefault="003E3B7A" w:rsidP="003E3B7A">
      <w:pPr>
        <w:pStyle w:val="a5"/>
        <w:tabs>
          <w:tab w:val="left" w:pos="2520"/>
        </w:tabs>
        <w:spacing w:line="0" w:lineRule="atLeast"/>
        <w:ind w:right="-192"/>
        <w:rPr>
          <w:rFonts w:hAnsi="ＭＳ 明朝"/>
          <w:bCs/>
          <w:sz w:val="22"/>
          <w:szCs w:val="24"/>
        </w:rPr>
      </w:pPr>
      <w:r w:rsidRPr="007060EE">
        <w:rPr>
          <w:rFonts w:hAnsi="ＭＳ 明朝" w:hint="eastAsia"/>
          <w:bCs/>
          <w:sz w:val="22"/>
          <w:szCs w:val="24"/>
        </w:rPr>
        <w:lastRenderedPageBreak/>
        <w:t>【別紙】入居者の負担で修繕又は取り替えていただくもの（</w:t>
      </w:r>
      <w:r w:rsidRPr="007060EE">
        <w:rPr>
          <w:rFonts w:hAnsi="ＭＳ 明朝" w:hint="eastAsia"/>
          <w:bCs/>
          <w:spacing w:val="10"/>
          <w:w w:val="95"/>
          <w:kern w:val="0"/>
          <w:sz w:val="22"/>
          <w:szCs w:val="24"/>
          <w:fitText w:val="4338" w:id="1901232384"/>
        </w:rPr>
        <w:t>共用部分は、一部自治会負担で修繕・取</w:t>
      </w:r>
      <w:r w:rsidRPr="007060EE">
        <w:rPr>
          <w:rFonts w:hAnsi="ＭＳ 明朝" w:hint="eastAsia"/>
          <w:bCs/>
          <w:spacing w:val="13"/>
          <w:w w:val="95"/>
          <w:kern w:val="0"/>
          <w:sz w:val="22"/>
          <w:szCs w:val="24"/>
          <w:fitText w:val="4338" w:id="1901232384"/>
        </w:rPr>
        <w:t>替</w:t>
      </w:r>
      <w:r w:rsidRPr="007060EE">
        <w:rPr>
          <w:rFonts w:hAnsi="ＭＳ 明朝" w:hint="eastAsia"/>
          <w:bCs/>
          <w:sz w:val="22"/>
          <w:szCs w:val="24"/>
        </w:rPr>
        <w:t>）</w:t>
      </w: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2830"/>
        <w:gridCol w:w="6300"/>
      </w:tblGrid>
      <w:tr w:rsidR="007060EE" w:rsidRPr="007060EE" w14:paraId="60A111A7" w14:textId="77777777" w:rsidTr="003E3B7A">
        <w:trPr>
          <w:trHeight w:val="283"/>
        </w:trPr>
        <w:tc>
          <w:tcPr>
            <w:tcW w:w="1014" w:type="dxa"/>
            <w:shd w:val="clear" w:color="auto" w:fill="auto"/>
          </w:tcPr>
          <w:p w14:paraId="641BEFAF"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項　目</w:t>
            </w:r>
          </w:p>
        </w:tc>
        <w:tc>
          <w:tcPr>
            <w:tcW w:w="2830" w:type="dxa"/>
            <w:shd w:val="clear" w:color="auto" w:fill="auto"/>
          </w:tcPr>
          <w:p w14:paraId="1EC6F46D"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種　別</w:t>
            </w:r>
          </w:p>
        </w:tc>
        <w:tc>
          <w:tcPr>
            <w:tcW w:w="6300" w:type="dxa"/>
            <w:shd w:val="clear" w:color="auto" w:fill="auto"/>
          </w:tcPr>
          <w:p w14:paraId="519BC9FF"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内　容</w:t>
            </w:r>
          </w:p>
        </w:tc>
      </w:tr>
      <w:tr w:rsidR="007060EE" w:rsidRPr="007060EE" w14:paraId="5DB0057B" w14:textId="77777777" w:rsidTr="003E3B7A">
        <w:trPr>
          <w:cantSplit/>
          <w:trHeight w:val="283"/>
        </w:trPr>
        <w:tc>
          <w:tcPr>
            <w:tcW w:w="1014" w:type="dxa"/>
            <w:shd w:val="clear" w:color="auto" w:fill="auto"/>
            <w:vAlign w:val="center"/>
          </w:tcPr>
          <w:p w14:paraId="1E2F2197"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畳</w:t>
            </w:r>
          </w:p>
        </w:tc>
        <w:tc>
          <w:tcPr>
            <w:tcW w:w="2830" w:type="dxa"/>
            <w:shd w:val="clear" w:color="auto" w:fill="auto"/>
            <w:vAlign w:val="center"/>
          </w:tcPr>
          <w:p w14:paraId="1128633E"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畳表、畳床、畳縁</w:t>
            </w:r>
          </w:p>
        </w:tc>
        <w:tc>
          <w:tcPr>
            <w:tcW w:w="6300" w:type="dxa"/>
            <w:shd w:val="clear" w:color="auto" w:fill="auto"/>
            <w:vAlign w:val="center"/>
          </w:tcPr>
          <w:p w14:paraId="5573FCA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修繕・取替（結露によるものも含む）</w:t>
            </w:r>
          </w:p>
        </w:tc>
      </w:tr>
      <w:tr w:rsidR="007060EE" w:rsidRPr="007060EE" w14:paraId="00606E77" w14:textId="77777777" w:rsidTr="003E3B7A">
        <w:trPr>
          <w:trHeight w:val="283"/>
        </w:trPr>
        <w:tc>
          <w:tcPr>
            <w:tcW w:w="1014" w:type="dxa"/>
            <w:vMerge w:val="restart"/>
            <w:shd w:val="clear" w:color="auto" w:fill="auto"/>
            <w:vAlign w:val="center"/>
          </w:tcPr>
          <w:p w14:paraId="44CF1AB9"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建具</w:t>
            </w:r>
          </w:p>
        </w:tc>
        <w:tc>
          <w:tcPr>
            <w:tcW w:w="2830" w:type="dxa"/>
            <w:shd w:val="clear" w:color="auto" w:fill="auto"/>
            <w:vAlign w:val="center"/>
          </w:tcPr>
          <w:p w14:paraId="5840F948"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障子</w:t>
            </w:r>
          </w:p>
        </w:tc>
        <w:tc>
          <w:tcPr>
            <w:tcW w:w="6300" w:type="dxa"/>
            <w:shd w:val="clear" w:color="auto" w:fill="auto"/>
            <w:vAlign w:val="center"/>
          </w:tcPr>
          <w:p w14:paraId="4FA8235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枠、組子の修繕・取替</w:t>
            </w:r>
          </w:p>
        </w:tc>
      </w:tr>
      <w:tr w:rsidR="007060EE" w:rsidRPr="007060EE" w14:paraId="53EF9D5E" w14:textId="77777777" w:rsidTr="003E3B7A">
        <w:trPr>
          <w:trHeight w:val="283"/>
        </w:trPr>
        <w:tc>
          <w:tcPr>
            <w:tcW w:w="1014" w:type="dxa"/>
            <w:vMerge/>
            <w:shd w:val="clear" w:color="auto" w:fill="auto"/>
            <w:vAlign w:val="center"/>
          </w:tcPr>
          <w:p w14:paraId="0E7A8501"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0D4D2C91"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ふすま</w:t>
            </w:r>
          </w:p>
        </w:tc>
        <w:tc>
          <w:tcPr>
            <w:tcW w:w="6300" w:type="dxa"/>
            <w:shd w:val="clear" w:color="auto" w:fill="auto"/>
            <w:vAlign w:val="center"/>
          </w:tcPr>
          <w:p w14:paraId="64B3772B"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紙、中骨、枠の張替・修繕・取替</w:t>
            </w:r>
          </w:p>
        </w:tc>
      </w:tr>
      <w:tr w:rsidR="007060EE" w:rsidRPr="007060EE" w14:paraId="6B26DC27" w14:textId="77777777" w:rsidTr="003E3B7A">
        <w:trPr>
          <w:trHeight w:val="283"/>
        </w:trPr>
        <w:tc>
          <w:tcPr>
            <w:tcW w:w="1014" w:type="dxa"/>
            <w:vMerge/>
            <w:shd w:val="clear" w:color="auto" w:fill="auto"/>
            <w:vAlign w:val="center"/>
          </w:tcPr>
          <w:p w14:paraId="2A750F05"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67CDED8F"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戸（トイレ、各室）</w:t>
            </w:r>
          </w:p>
        </w:tc>
        <w:tc>
          <w:tcPr>
            <w:tcW w:w="6300" w:type="dxa"/>
            <w:shd w:val="clear" w:color="auto" w:fill="auto"/>
            <w:vAlign w:val="center"/>
          </w:tcPr>
          <w:p w14:paraId="621F705F"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引手、取手、戸車、レール、差錠の修繕・取替</w:t>
            </w:r>
          </w:p>
        </w:tc>
      </w:tr>
      <w:tr w:rsidR="007060EE" w:rsidRPr="007060EE" w14:paraId="1425AE72" w14:textId="77777777" w:rsidTr="003E3B7A">
        <w:trPr>
          <w:trHeight w:val="283"/>
        </w:trPr>
        <w:tc>
          <w:tcPr>
            <w:tcW w:w="1014" w:type="dxa"/>
            <w:vMerge/>
            <w:shd w:val="clear" w:color="auto" w:fill="auto"/>
            <w:vAlign w:val="center"/>
          </w:tcPr>
          <w:p w14:paraId="4CD8B6BC"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30E719CC"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玄関ドア</w:t>
            </w:r>
          </w:p>
        </w:tc>
        <w:tc>
          <w:tcPr>
            <w:tcW w:w="6300" w:type="dxa"/>
            <w:shd w:val="clear" w:color="auto" w:fill="auto"/>
            <w:vAlign w:val="center"/>
          </w:tcPr>
          <w:p w14:paraId="2CD5763C"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錠前、鍵、防犯くさり、防犯レンズ、丁番、郵便受、牛乳受のふたの修繕・取替</w:t>
            </w:r>
          </w:p>
        </w:tc>
      </w:tr>
      <w:tr w:rsidR="007060EE" w:rsidRPr="007060EE" w14:paraId="10C16A5A" w14:textId="77777777" w:rsidTr="003E3B7A">
        <w:trPr>
          <w:trHeight w:val="283"/>
        </w:trPr>
        <w:tc>
          <w:tcPr>
            <w:tcW w:w="1014" w:type="dxa"/>
            <w:vMerge/>
            <w:shd w:val="clear" w:color="auto" w:fill="auto"/>
            <w:vAlign w:val="center"/>
          </w:tcPr>
          <w:p w14:paraId="04A20C4E"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57BECB59"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窓枠</w:t>
            </w:r>
          </w:p>
        </w:tc>
        <w:tc>
          <w:tcPr>
            <w:tcW w:w="6300" w:type="dxa"/>
            <w:shd w:val="clear" w:color="auto" w:fill="auto"/>
            <w:vAlign w:val="center"/>
          </w:tcPr>
          <w:p w14:paraId="4D8C0C51" w14:textId="5B6F64C5" w:rsidR="003E3B7A" w:rsidRPr="007060EE" w:rsidRDefault="003E3B7A" w:rsidP="000E2A65">
            <w:pPr>
              <w:rPr>
                <w:rFonts w:ascii="ＭＳ 明朝" w:hAnsi="ＭＳ 明朝"/>
                <w:sz w:val="20"/>
                <w:szCs w:val="20"/>
              </w:rPr>
            </w:pPr>
            <w:r w:rsidRPr="007060EE">
              <w:rPr>
                <w:rFonts w:ascii="ＭＳ 明朝" w:hAnsi="ＭＳ 明朝" w:hint="eastAsia"/>
                <w:kern w:val="0"/>
                <w:sz w:val="20"/>
                <w:szCs w:val="20"/>
              </w:rPr>
              <w:t>戸車、レール、クレセント</w:t>
            </w:r>
            <w:r w:rsidR="001E7DEA" w:rsidRPr="001E7DEA">
              <w:rPr>
                <w:rFonts w:ascii="ＭＳ 明朝" w:hAnsi="ＭＳ 明朝" w:hint="eastAsia"/>
                <w:kern w:val="0"/>
                <w:sz w:val="20"/>
                <w:szCs w:val="20"/>
              </w:rPr>
              <w:t>（戸締り用の締め金具）</w:t>
            </w:r>
            <w:r w:rsidRPr="007060EE">
              <w:rPr>
                <w:rFonts w:ascii="ＭＳ 明朝" w:hAnsi="ＭＳ 明朝" w:hint="eastAsia"/>
                <w:kern w:val="0"/>
                <w:sz w:val="20"/>
                <w:szCs w:val="20"/>
              </w:rPr>
              <w:t>の修繕・取替</w:t>
            </w:r>
          </w:p>
        </w:tc>
      </w:tr>
      <w:tr w:rsidR="007060EE" w:rsidRPr="007060EE" w14:paraId="2AD85B59" w14:textId="77777777" w:rsidTr="003E3B7A">
        <w:trPr>
          <w:trHeight w:val="283"/>
        </w:trPr>
        <w:tc>
          <w:tcPr>
            <w:tcW w:w="1014" w:type="dxa"/>
            <w:vMerge/>
            <w:shd w:val="clear" w:color="auto" w:fill="auto"/>
            <w:vAlign w:val="center"/>
          </w:tcPr>
          <w:p w14:paraId="6719B9E3"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60FD2655"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全室ガラス、網戸</w:t>
            </w:r>
          </w:p>
        </w:tc>
        <w:tc>
          <w:tcPr>
            <w:tcW w:w="6300" w:type="dxa"/>
            <w:shd w:val="clear" w:color="auto" w:fill="auto"/>
            <w:vAlign w:val="center"/>
          </w:tcPr>
          <w:p w14:paraId="6AB48828"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06356747" w14:textId="77777777" w:rsidTr="003E3B7A">
        <w:trPr>
          <w:trHeight w:val="283"/>
        </w:trPr>
        <w:tc>
          <w:tcPr>
            <w:tcW w:w="1014" w:type="dxa"/>
            <w:shd w:val="clear" w:color="auto" w:fill="auto"/>
            <w:vAlign w:val="center"/>
          </w:tcPr>
          <w:p w14:paraId="49351FA0"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w w:val="75"/>
                <w:kern w:val="0"/>
                <w:sz w:val="20"/>
                <w:szCs w:val="20"/>
                <w:fitText w:val="900" w:id="1901232385"/>
              </w:rPr>
              <w:t>壁、床、天井</w:t>
            </w:r>
          </w:p>
        </w:tc>
        <w:tc>
          <w:tcPr>
            <w:tcW w:w="2830" w:type="dxa"/>
            <w:shd w:val="clear" w:color="auto" w:fill="auto"/>
            <w:vAlign w:val="center"/>
          </w:tcPr>
          <w:p w14:paraId="160B231B"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部屋壁、床材、天井</w:t>
            </w:r>
          </w:p>
        </w:tc>
        <w:tc>
          <w:tcPr>
            <w:tcW w:w="6300" w:type="dxa"/>
            <w:shd w:val="clear" w:color="auto" w:fill="auto"/>
            <w:vAlign w:val="center"/>
          </w:tcPr>
          <w:p w14:paraId="444E7E74" w14:textId="77777777" w:rsidR="003E3B7A" w:rsidRPr="007060EE" w:rsidRDefault="003E3B7A" w:rsidP="000E2A65">
            <w:pPr>
              <w:rPr>
                <w:rFonts w:ascii="ＭＳ 明朝" w:hAnsi="ＭＳ 明朝"/>
                <w:spacing w:val="2"/>
                <w:w w:val="90"/>
                <w:kern w:val="0"/>
                <w:sz w:val="20"/>
                <w:szCs w:val="20"/>
              </w:rPr>
            </w:pPr>
            <w:r w:rsidRPr="007060EE">
              <w:rPr>
                <w:rFonts w:ascii="ＭＳ 明朝" w:hAnsi="ＭＳ 明朝" w:hint="eastAsia"/>
                <w:kern w:val="0"/>
                <w:sz w:val="20"/>
                <w:szCs w:val="20"/>
              </w:rPr>
              <w:t>張替・修繕・塗装（結露によるものも含む）</w:t>
            </w:r>
          </w:p>
          <w:p w14:paraId="1255F219" w14:textId="77777777" w:rsidR="003E3B7A" w:rsidRPr="007060EE" w:rsidRDefault="003E3B7A" w:rsidP="000E2A65">
            <w:pPr>
              <w:rPr>
                <w:rFonts w:ascii="ＭＳ 明朝" w:hAnsi="ＭＳ 明朝"/>
                <w:sz w:val="20"/>
                <w:szCs w:val="20"/>
              </w:rPr>
            </w:pPr>
            <w:r w:rsidRPr="007060EE">
              <w:rPr>
                <w:rFonts w:ascii="ＭＳ 明朝" w:hAnsi="ＭＳ 明朝" w:hint="eastAsia"/>
                <w:kern w:val="0"/>
                <w:sz w:val="20"/>
                <w:szCs w:val="20"/>
              </w:rPr>
              <w:t>（ただし、市の指定により行うものとする）</w:t>
            </w:r>
          </w:p>
        </w:tc>
      </w:tr>
      <w:tr w:rsidR="007060EE" w:rsidRPr="007060EE" w14:paraId="6D255809" w14:textId="77777777" w:rsidTr="003E3B7A">
        <w:trPr>
          <w:trHeight w:val="283"/>
        </w:trPr>
        <w:tc>
          <w:tcPr>
            <w:tcW w:w="1014" w:type="dxa"/>
            <w:vMerge w:val="restart"/>
            <w:shd w:val="clear" w:color="auto" w:fill="auto"/>
            <w:vAlign w:val="center"/>
          </w:tcPr>
          <w:p w14:paraId="49C7B921"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棚、台、</w:t>
            </w:r>
          </w:p>
          <w:p w14:paraId="0E15F285"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カーテンレール、</w:t>
            </w:r>
          </w:p>
          <w:p w14:paraId="7B058F63"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換気等</w:t>
            </w:r>
          </w:p>
        </w:tc>
        <w:tc>
          <w:tcPr>
            <w:tcW w:w="2830" w:type="dxa"/>
            <w:shd w:val="clear" w:color="auto" w:fill="auto"/>
            <w:vAlign w:val="center"/>
          </w:tcPr>
          <w:p w14:paraId="1F5AB63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吊棚、その他の棚</w:t>
            </w:r>
          </w:p>
        </w:tc>
        <w:tc>
          <w:tcPr>
            <w:tcW w:w="6300" w:type="dxa"/>
            <w:shd w:val="clear" w:color="auto" w:fill="auto"/>
            <w:vAlign w:val="center"/>
          </w:tcPr>
          <w:p w14:paraId="760D0929"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41364C61" w14:textId="77777777" w:rsidTr="003E3B7A">
        <w:trPr>
          <w:trHeight w:val="283"/>
        </w:trPr>
        <w:tc>
          <w:tcPr>
            <w:tcW w:w="1014" w:type="dxa"/>
            <w:vMerge/>
            <w:shd w:val="clear" w:color="auto" w:fill="auto"/>
            <w:vAlign w:val="center"/>
          </w:tcPr>
          <w:p w14:paraId="4CAF5212"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7CEC5FAA" w14:textId="77777777" w:rsidR="003E3B7A" w:rsidRPr="007060EE" w:rsidRDefault="003E3B7A" w:rsidP="000E2A65">
            <w:pPr>
              <w:rPr>
                <w:rFonts w:ascii="ＭＳ 明朝" w:hAnsi="ＭＳ 明朝"/>
                <w:kern w:val="0"/>
                <w:sz w:val="20"/>
                <w:szCs w:val="20"/>
              </w:rPr>
            </w:pPr>
            <w:r w:rsidRPr="007060EE">
              <w:rPr>
                <w:rFonts w:ascii="ＭＳ 明朝" w:hAnsi="ＭＳ 明朝" w:hint="eastAsia"/>
                <w:kern w:val="0"/>
                <w:sz w:val="20"/>
                <w:szCs w:val="20"/>
              </w:rPr>
              <w:t>流し台、洗面台、</w:t>
            </w:r>
          </w:p>
          <w:p w14:paraId="131F08E0" w14:textId="77777777" w:rsidR="003E3B7A" w:rsidRPr="007060EE" w:rsidRDefault="003E3B7A" w:rsidP="000E2A65">
            <w:pPr>
              <w:rPr>
                <w:rFonts w:ascii="ＭＳ 明朝" w:hAnsi="ＭＳ 明朝"/>
                <w:sz w:val="20"/>
                <w:szCs w:val="20"/>
              </w:rPr>
            </w:pPr>
            <w:r w:rsidRPr="007060EE">
              <w:rPr>
                <w:rFonts w:ascii="ＭＳ 明朝" w:hAnsi="ＭＳ 明朝" w:hint="eastAsia"/>
                <w:kern w:val="0"/>
                <w:sz w:val="20"/>
                <w:szCs w:val="20"/>
              </w:rPr>
              <w:t>ガス台</w:t>
            </w:r>
          </w:p>
        </w:tc>
        <w:tc>
          <w:tcPr>
            <w:tcW w:w="6300" w:type="dxa"/>
            <w:shd w:val="clear" w:color="auto" w:fill="auto"/>
            <w:vAlign w:val="center"/>
          </w:tcPr>
          <w:p w14:paraId="28A446A1"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清掃・修繕・取替</w:t>
            </w:r>
          </w:p>
        </w:tc>
      </w:tr>
      <w:tr w:rsidR="007060EE" w:rsidRPr="007060EE" w14:paraId="2DDF7AA5" w14:textId="77777777" w:rsidTr="003E3B7A">
        <w:trPr>
          <w:trHeight w:val="283"/>
        </w:trPr>
        <w:tc>
          <w:tcPr>
            <w:tcW w:w="1014" w:type="dxa"/>
            <w:vMerge/>
            <w:shd w:val="clear" w:color="auto" w:fill="auto"/>
            <w:vAlign w:val="center"/>
          </w:tcPr>
          <w:p w14:paraId="5B1D006D"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02A6319D"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カーテンレール</w:t>
            </w:r>
          </w:p>
        </w:tc>
        <w:tc>
          <w:tcPr>
            <w:tcW w:w="6300" w:type="dxa"/>
            <w:shd w:val="clear" w:color="auto" w:fill="auto"/>
            <w:vAlign w:val="center"/>
          </w:tcPr>
          <w:p w14:paraId="3CCA099C"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3FA97CC8" w14:textId="77777777" w:rsidTr="003E3B7A">
        <w:trPr>
          <w:trHeight w:val="283"/>
        </w:trPr>
        <w:tc>
          <w:tcPr>
            <w:tcW w:w="1014" w:type="dxa"/>
            <w:vMerge/>
            <w:shd w:val="clear" w:color="auto" w:fill="auto"/>
            <w:vAlign w:val="center"/>
          </w:tcPr>
          <w:p w14:paraId="7170D5AB"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10C1F723"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換気孔、ＦＦ排気筒</w:t>
            </w:r>
          </w:p>
        </w:tc>
        <w:tc>
          <w:tcPr>
            <w:tcW w:w="6300" w:type="dxa"/>
            <w:shd w:val="clear" w:color="auto" w:fill="auto"/>
            <w:vAlign w:val="center"/>
          </w:tcPr>
          <w:p w14:paraId="7C32B07C"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清掃・修繕・取替</w:t>
            </w:r>
          </w:p>
        </w:tc>
      </w:tr>
      <w:tr w:rsidR="007060EE" w:rsidRPr="007060EE" w14:paraId="2FF067BC" w14:textId="77777777" w:rsidTr="003E3B7A">
        <w:trPr>
          <w:trHeight w:val="283"/>
        </w:trPr>
        <w:tc>
          <w:tcPr>
            <w:tcW w:w="1014" w:type="dxa"/>
            <w:vMerge/>
            <w:shd w:val="clear" w:color="auto" w:fill="auto"/>
            <w:vAlign w:val="center"/>
          </w:tcPr>
          <w:p w14:paraId="6424E8AF"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76FF6E38" w14:textId="77777777" w:rsidR="003E3B7A" w:rsidRPr="007060EE" w:rsidRDefault="003E3B7A" w:rsidP="000E2A65">
            <w:pPr>
              <w:rPr>
                <w:rFonts w:ascii="ＭＳ 明朝" w:hAnsi="ＭＳ 明朝"/>
                <w:sz w:val="20"/>
                <w:szCs w:val="20"/>
              </w:rPr>
            </w:pPr>
            <w:r w:rsidRPr="007060EE">
              <w:rPr>
                <w:rFonts w:ascii="ＭＳ 明朝" w:hAnsi="ＭＳ 明朝" w:hint="eastAsia"/>
                <w:kern w:val="0"/>
                <w:sz w:val="20"/>
                <w:szCs w:val="20"/>
              </w:rPr>
              <w:t>換気扇、レンジフード</w:t>
            </w:r>
          </w:p>
        </w:tc>
        <w:tc>
          <w:tcPr>
            <w:tcW w:w="6300" w:type="dxa"/>
            <w:shd w:val="clear" w:color="auto" w:fill="auto"/>
            <w:vAlign w:val="center"/>
          </w:tcPr>
          <w:p w14:paraId="403442B8" w14:textId="5FFC5E55"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清掃、スイッチ、ヒモ、ハネ、ケース、パンチングメタル</w:t>
            </w:r>
            <w:r w:rsidR="001E7DEA" w:rsidRPr="001E7DEA">
              <w:rPr>
                <w:rFonts w:ascii="ＭＳ 明朝" w:hAnsi="ＭＳ 明朝" w:hint="eastAsia"/>
                <w:sz w:val="20"/>
                <w:szCs w:val="20"/>
              </w:rPr>
              <w:t>（穴あき鋼板）</w:t>
            </w:r>
            <w:r w:rsidRPr="007060EE">
              <w:rPr>
                <w:rFonts w:ascii="ＭＳ 明朝" w:hAnsi="ＭＳ 明朝" w:hint="eastAsia"/>
                <w:sz w:val="20"/>
                <w:szCs w:val="20"/>
              </w:rPr>
              <w:t>の修繕・取替</w:t>
            </w:r>
          </w:p>
        </w:tc>
      </w:tr>
      <w:tr w:rsidR="007060EE" w:rsidRPr="007060EE" w14:paraId="6F1453BB" w14:textId="77777777" w:rsidTr="003E3B7A">
        <w:trPr>
          <w:trHeight w:val="283"/>
        </w:trPr>
        <w:tc>
          <w:tcPr>
            <w:tcW w:w="1014" w:type="dxa"/>
            <w:vMerge/>
            <w:shd w:val="clear" w:color="auto" w:fill="auto"/>
            <w:vAlign w:val="center"/>
          </w:tcPr>
          <w:p w14:paraId="34C85770"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04CF29C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（煙突用）夏ぶた</w:t>
            </w:r>
          </w:p>
        </w:tc>
        <w:tc>
          <w:tcPr>
            <w:tcW w:w="6300" w:type="dxa"/>
            <w:shd w:val="clear" w:color="auto" w:fill="auto"/>
            <w:vAlign w:val="center"/>
          </w:tcPr>
          <w:p w14:paraId="1A8157DC"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取替</w:t>
            </w:r>
          </w:p>
        </w:tc>
      </w:tr>
      <w:tr w:rsidR="007060EE" w:rsidRPr="007060EE" w14:paraId="23CD7186" w14:textId="77777777" w:rsidTr="003E3B7A">
        <w:trPr>
          <w:trHeight w:val="283"/>
        </w:trPr>
        <w:tc>
          <w:tcPr>
            <w:tcW w:w="1014" w:type="dxa"/>
            <w:shd w:val="clear" w:color="auto" w:fill="auto"/>
            <w:vAlign w:val="center"/>
          </w:tcPr>
          <w:p w14:paraId="79DD31B4"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ガス設備</w:t>
            </w:r>
          </w:p>
        </w:tc>
        <w:tc>
          <w:tcPr>
            <w:tcW w:w="2830" w:type="dxa"/>
            <w:shd w:val="clear" w:color="auto" w:fill="auto"/>
            <w:vAlign w:val="center"/>
          </w:tcPr>
          <w:p w14:paraId="35C8C18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ガス栓</w:t>
            </w:r>
          </w:p>
        </w:tc>
        <w:tc>
          <w:tcPr>
            <w:tcW w:w="6300" w:type="dxa"/>
            <w:shd w:val="clear" w:color="auto" w:fill="auto"/>
            <w:vAlign w:val="center"/>
          </w:tcPr>
          <w:p w14:paraId="71B40FC2"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ゴムキャップの取替</w:t>
            </w:r>
          </w:p>
        </w:tc>
      </w:tr>
      <w:tr w:rsidR="007060EE" w:rsidRPr="007060EE" w14:paraId="783DC5F8" w14:textId="77777777" w:rsidTr="003E3B7A">
        <w:trPr>
          <w:trHeight w:val="283"/>
        </w:trPr>
        <w:tc>
          <w:tcPr>
            <w:tcW w:w="1014" w:type="dxa"/>
            <w:shd w:val="clear" w:color="auto" w:fill="auto"/>
            <w:vAlign w:val="center"/>
          </w:tcPr>
          <w:p w14:paraId="1B88F8D3"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給油設備</w:t>
            </w:r>
          </w:p>
        </w:tc>
        <w:tc>
          <w:tcPr>
            <w:tcW w:w="2830" w:type="dxa"/>
            <w:shd w:val="clear" w:color="auto" w:fill="auto"/>
            <w:vAlign w:val="center"/>
          </w:tcPr>
          <w:p w14:paraId="70BE73A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給油栓、ふた</w:t>
            </w:r>
          </w:p>
        </w:tc>
        <w:tc>
          <w:tcPr>
            <w:tcW w:w="6300" w:type="dxa"/>
            <w:shd w:val="clear" w:color="auto" w:fill="auto"/>
            <w:vAlign w:val="center"/>
          </w:tcPr>
          <w:p w14:paraId="5567553C"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給油コック、ふたの取替</w:t>
            </w:r>
          </w:p>
        </w:tc>
      </w:tr>
      <w:tr w:rsidR="007060EE" w:rsidRPr="007060EE" w14:paraId="668DD5C0" w14:textId="77777777" w:rsidTr="003E3B7A">
        <w:trPr>
          <w:trHeight w:val="283"/>
        </w:trPr>
        <w:tc>
          <w:tcPr>
            <w:tcW w:w="1014" w:type="dxa"/>
            <w:vMerge w:val="restart"/>
            <w:shd w:val="clear" w:color="auto" w:fill="auto"/>
            <w:vAlign w:val="center"/>
          </w:tcPr>
          <w:p w14:paraId="74E0BFDD"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給排水</w:t>
            </w:r>
          </w:p>
          <w:p w14:paraId="6D2D7C64"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設備</w:t>
            </w:r>
          </w:p>
        </w:tc>
        <w:tc>
          <w:tcPr>
            <w:tcW w:w="2830" w:type="dxa"/>
            <w:shd w:val="clear" w:color="auto" w:fill="auto"/>
            <w:vAlign w:val="center"/>
          </w:tcPr>
          <w:p w14:paraId="0509F2F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給水栓（給湯含む）、止水栓、</w:t>
            </w:r>
          </w:p>
          <w:p w14:paraId="69BA406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散水栓</w:t>
            </w:r>
          </w:p>
        </w:tc>
        <w:tc>
          <w:tcPr>
            <w:tcW w:w="6300" w:type="dxa"/>
            <w:shd w:val="clear" w:color="auto" w:fill="auto"/>
            <w:vAlign w:val="center"/>
          </w:tcPr>
          <w:p w14:paraId="2945670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カランの修繕、パッキン類（混合水栓のカートリッジを含む）の取替</w:t>
            </w:r>
          </w:p>
        </w:tc>
      </w:tr>
      <w:tr w:rsidR="007060EE" w:rsidRPr="007060EE" w14:paraId="71D70EDC" w14:textId="77777777" w:rsidTr="003E3B7A">
        <w:trPr>
          <w:trHeight w:val="283"/>
        </w:trPr>
        <w:tc>
          <w:tcPr>
            <w:tcW w:w="1014" w:type="dxa"/>
            <w:vMerge/>
            <w:shd w:val="clear" w:color="auto" w:fill="auto"/>
            <w:vAlign w:val="center"/>
          </w:tcPr>
          <w:p w14:paraId="6A4E03A9"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4DEF4D39"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台所の排水</w:t>
            </w:r>
          </w:p>
        </w:tc>
        <w:tc>
          <w:tcPr>
            <w:tcW w:w="6300" w:type="dxa"/>
            <w:shd w:val="clear" w:color="auto" w:fill="auto"/>
            <w:vAlign w:val="center"/>
          </w:tcPr>
          <w:p w14:paraId="707273F2"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清掃、トラップ、目皿の修繕・取替</w:t>
            </w:r>
          </w:p>
        </w:tc>
      </w:tr>
      <w:tr w:rsidR="007060EE" w:rsidRPr="007060EE" w14:paraId="161A3EBC" w14:textId="77777777" w:rsidTr="003E3B7A">
        <w:trPr>
          <w:trHeight w:val="283"/>
        </w:trPr>
        <w:tc>
          <w:tcPr>
            <w:tcW w:w="1014" w:type="dxa"/>
            <w:vMerge/>
            <w:shd w:val="clear" w:color="auto" w:fill="auto"/>
            <w:vAlign w:val="center"/>
          </w:tcPr>
          <w:p w14:paraId="6262092D"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6606FBE8"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洗面台の排水</w:t>
            </w:r>
          </w:p>
        </w:tc>
        <w:tc>
          <w:tcPr>
            <w:tcW w:w="6300" w:type="dxa"/>
            <w:shd w:val="clear" w:color="auto" w:fill="auto"/>
            <w:vAlign w:val="center"/>
          </w:tcPr>
          <w:p w14:paraId="34FAD71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清掃、目皿、栓（くさりを含む）の修繕・取替</w:t>
            </w:r>
          </w:p>
        </w:tc>
      </w:tr>
      <w:tr w:rsidR="007060EE" w:rsidRPr="007060EE" w14:paraId="7F616142" w14:textId="77777777" w:rsidTr="003E3B7A">
        <w:trPr>
          <w:trHeight w:val="283"/>
        </w:trPr>
        <w:tc>
          <w:tcPr>
            <w:tcW w:w="1014" w:type="dxa"/>
            <w:vMerge/>
            <w:shd w:val="clear" w:color="auto" w:fill="auto"/>
            <w:vAlign w:val="center"/>
          </w:tcPr>
          <w:p w14:paraId="07E580AD"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0A86202D"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浴室の排水</w:t>
            </w:r>
          </w:p>
        </w:tc>
        <w:tc>
          <w:tcPr>
            <w:tcW w:w="6300" w:type="dxa"/>
            <w:shd w:val="clear" w:color="auto" w:fill="auto"/>
            <w:vAlign w:val="center"/>
          </w:tcPr>
          <w:p w14:paraId="568D2215"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清掃、目皿、浴槽の栓（くさりを含む）の修繕・取替</w:t>
            </w:r>
          </w:p>
        </w:tc>
      </w:tr>
      <w:tr w:rsidR="007060EE" w:rsidRPr="007060EE" w14:paraId="02B1F3D4" w14:textId="77777777" w:rsidTr="003E3B7A">
        <w:trPr>
          <w:trHeight w:val="283"/>
        </w:trPr>
        <w:tc>
          <w:tcPr>
            <w:tcW w:w="1014" w:type="dxa"/>
            <w:vMerge/>
            <w:shd w:val="clear" w:color="auto" w:fill="auto"/>
            <w:vAlign w:val="center"/>
          </w:tcPr>
          <w:p w14:paraId="55DD14D1"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1D7468E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ベランダの排水</w:t>
            </w:r>
          </w:p>
        </w:tc>
        <w:tc>
          <w:tcPr>
            <w:tcW w:w="6300" w:type="dxa"/>
            <w:shd w:val="clear" w:color="auto" w:fill="auto"/>
            <w:vAlign w:val="center"/>
          </w:tcPr>
          <w:p w14:paraId="15E80FC7"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清掃、目皿の修繕・取替</w:t>
            </w:r>
          </w:p>
        </w:tc>
      </w:tr>
      <w:tr w:rsidR="007060EE" w:rsidRPr="007060EE" w14:paraId="2FD29C79" w14:textId="77777777" w:rsidTr="003E3B7A">
        <w:trPr>
          <w:trHeight w:val="283"/>
        </w:trPr>
        <w:tc>
          <w:tcPr>
            <w:tcW w:w="1014" w:type="dxa"/>
            <w:vMerge/>
            <w:shd w:val="clear" w:color="auto" w:fill="auto"/>
            <w:vAlign w:val="center"/>
          </w:tcPr>
          <w:p w14:paraId="7FE3B7C5"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5E0E03C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洗濯機置場の排水</w:t>
            </w:r>
          </w:p>
        </w:tc>
        <w:tc>
          <w:tcPr>
            <w:tcW w:w="6300" w:type="dxa"/>
            <w:shd w:val="clear" w:color="auto" w:fill="auto"/>
            <w:vAlign w:val="center"/>
          </w:tcPr>
          <w:p w14:paraId="5AB36911"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清掃、目皿、ゴム栓（くさりを含む）の修繕・取替</w:t>
            </w:r>
          </w:p>
        </w:tc>
      </w:tr>
      <w:tr w:rsidR="007060EE" w:rsidRPr="007060EE" w14:paraId="2C0A6E04" w14:textId="77777777" w:rsidTr="003E3B7A">
        <w:trPr>
          <w:trHeight w:val="283"/>
        </w:trPr>
        <w:tc>
          <w:tcPr>
            <w:tcW w:w="1014" w:type="dxa"/>
            <w:vMerge/>
            <w:shd w:val="clear" w:color="auto" w:fill="auto"/>
            <w:vAlign w:val="center"/>
          </w:tcPr>
          <w:p w14:paraId="3DC9ABFE"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7CD80789"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トイレの排水、便器</w:t>
            </w:r>
          </w:p>
        </w:tc>
        <w:tc>
          <w:tcPr>
            <w:tcW w:w="6300" w:type="dxa"/>
            <w:shd w:val="clear" w:color="auto" w:fill="auto"/>
            <w:vAlign w:val="center"/>
          </w:tcPr>
          <w:p w14:paraId="06A611ED"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清掃、便座、便座ゴム、便座取付金具の修繕・取替、便器の脱着</w:t>
            </w:r>
          </w:p>
        </w:tc>
      </w:tr>
      <w:tr w:rsidR="007060EE" w:rsidRPr="007060EE" w14:paraId="2A519034" w14:textId="77777777" w:rsidTr="003E3B7A">
        <w:trPr>
          <w:trHeight w:val="283"/>
        </w:trPr>
        <w:tc>
          <w:tcPr>
            <w:tcW w:w="1014" w:type="dxa"/>
            <w:vMerge/>
            <w:shd w:val="clear" w:color="auto" w:fill="auto"/>
            <w:vAlign w:val="center"/>
          </w:tcPr>
          <w:p w14:paraId="272B5CC8"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4593298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紙巻芯棒</w:t>
            </w:r>
          </w:p>
        </w:tc>
        <w:tc>
          <w:tcPr>
            <w:tcW w:w="6300" w:type="dxa"/>
            <w:shd w:val="clear" w:color="auto" w:fill="auto"/>
            <w:vAlign w:val="center"/>
          </w:tcPr>
          <w:p w14:paraId="39AC8405"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取替</w:t>
            </w:r>
          </w:p>
        </w:tc>
      </w:tr>
      <w:tr w:rsidR="007060EE" w:rsidRPr="007060EE" w14:paraId="27442767" w14:textId="77777777" w:rsidTr="003E3B7A">
        <w:trPr>
          <w:trHeight w:val="283"/>
        </w:trPr>
        <w:tc>
          <w:tcPr>
            <w:tcW w:w="1014" w:type="dxa"/>
            <w:vMerge/>
            <w:shd w:val="clear" w:color="auto" w:fill="auto"/>
            <w:vAlign w:val="center"/>
          </w:tcPr>
          <w:p w14:paraId="1615F34F"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6323DE1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トイレロータンク</w:t>
            </w:r>
          </w:p>
        </w:tc>
        <w:tc>
          <w:tcPr>
            <w:tcW w:w="6300" w:type="dxa"/>
            <w:shd w:val="clear" w:color="auto" w:fill="auto"/>
            <w:vAlign w:val="center"/>
          </w:tcPr>
          <w:p w14:paraId="720AE6C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ボールタップ、レバー、ハンドル、フロートバルブ、くさりの修繕・取替</w:t>
            </w:r>
          </w:p>
        </w:tc>
      </w:tr>
      <w:tr w:rsidR="007060EE" w:rsidRPr="007060EE" w14:paraId="31E57069" w14:textId="77777777" w:rsidTr="003E3B7A">
        <w:trPr>
          <w:trHeight w:val="283"/>
        </w:trPr>
        <w:tc>
          <w:tcPr>
            <w:tcW w:w="1014" w:type="dxa"/>
            <w:vMerge w:val="restart"/>
            <w:shd w:val="clear" w:color="auto" w:fill="auto"/>
            <w:vAlign w:val="center"/>
          </w:tcPr>
          <w:p w14:paraId="7CA85C6D"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電気設備</w:t>
            </w:r>
          </w:p>
        </w:tc>
        <w:tc>
          <w:tcPr>
            <w:tcW w:w="2830" w:type="dxa"/>
            <w:shd w:val="clear" w:color="auto" w:fill="auto"/>
            <w:vAlign w:val="center"/>
          </w:tcPr>
          <w:p w14:paraId="61EEC2C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電球、蛍光灯管</w:t>
            </w:r>
          </w:p>
        </w:tc>
        <w:tc>
          <w:tcPr>
            <w:tcW w:w="6300" w:type="dxa"/>
            <w:shd w:val="clear" w:color="auto" w:fill="auto"/>
            <w:vAlign w:val="center"/>
          </w:tcPr>
          <w:p w14:paraId="1FB30577"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取替</w:t>
            </w:r>
          </w:p>
        </w:tc>
      </w:tr>
      <w:tr w:rsidR="007060EE" w:rsidRPr="007060EE" w14:paraId="05294747" w14:textId="77777777" w:rsidTr="003E3B7A">
        <w:trPr>
          <w:trHeight w:val="283"/>
        </w:trPr>
        <w:tc>
          <w:tcPr>
            <w:tcW w:w="1014" w:type="dxa"/>
            <w:vMerge/>
            <w:shd w:val="clear" w:color="auto" w:fill="auto"/>
            <w:vAlign w:val="center"/>
          </w:tcPr>
          <w:p w14:paraId="4A163F3D"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5284F1DB"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照明器具</w:t>
            </w:r>
          </w:p>
        </w:tc>
        <w:tc>
          <w:tcPr>
            <w:tcW w:w="6300" w:type="dxa"/>
            <w:shd w:val="clear" w:color="auto" w:fill="auto"/>
            <w:vAlign w:val="center"/>
          </w:tcPr>
          <w:p w14:paraId="513F5193" w14:textId="77777777" w:rsidR="003E3B7A" w:rsidRPr="007060EE" w:rsidRDefault="003E3B7A" w:rsidP="000E2A65">
            <w:pPr>
              <w:rPr>
                <w:rFonts w:ascii="ＭＳ 明朝" w:hAnsi="ＭＳ 明朝"/>
                <w:sz w:val="20"/>
                <w:szCs w:val="20"/>
              </w:rPr>
            </w:pPr>
            <w:r w:rsidRPr="007060EE">
              <w:rPr>
                <w:rFonts w:ascii="ＭＳ 明朝" w:hAnsi="ＭＳ 明朝" w:hint="eastAsia"/>
                <w:kern w:val="0"/>
                <w:sz w:val="20"/>
                <w:szCs w:val="20"/>
              </w:rPr>
              <w:t>修繕・取替（非常用照明の器具は除く）</w:t>
            </w:r>
          </w:p>
        </w:tc>
      </w:tr>
      <w:tr w:rsidR="007060EE" w:rsidRPr="007060EE" w14:paraId="43D9E400" w14:textId="77777777" w:rsidTr="003E3B7A">
        <w:trPr>
          <w:trHeight w:val="283"/>
        </w:trPr>
        <w:tc>
          <w:tcPr>
            <w:tcW w:w="1014" w:type="dxa"/>
            <w:vMerge/>
            <w:shd w:val="clear" w:color="auto" w:fill="auto"/>
            <w:vAlign w:val="center"/>
          </w:tcPr>
          <w:p w14:paraId="1BA01E3A"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68B449B8" w14:textId="77777777" w:rsidR="003E3B7A" w:rsidRPr="007060EE" w:rsidRDefault="003E3B7A" w:rsidP="000E2A65">
            <w:pPr>
              <w:rPr>
                <w:rFonts w:ascii="ＭＳ 明朝" w:hAnsi="ＭＳ 明朝"/>
                <w:sz w:val="20"/>
                <w:szCs w:val="20"/>
              </w:rPr>
            </w:pPr>
            <w:r w:rsidRPr="007060EE">
              <w:rPr>
                <w:rFonts w:ascii="ＭＳ 明朝" w:hAnsi="ＭＳ 明朝" w:hint="eastAsia"/>
                <w:kern w:val="0"/>
                <w:sz w:val="20"/>
                <w:szCs w:val="20"/>
              </w:rPr>
              <w:t>スイッチ、コンセント</w:t>
            </w:r>
          </w:p>
        </w:tc>
        <w:tc>
          <w:tcPr>
            <w:tcW w:w="6300" w:type="dxa"/>
            <w:shd w:val="clear" w:color="auto" w:fill="auto"/>
            <w:vAlign w:val="center"/>
          </w:tcPr>
          <w:p w14:paraId="677D0FF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62D7CE37" w14:textId="77777777" w:rsidTr="003E3B7A">
        <w:trPr>
          <w:trHeight w:val="283"/>
        </w:trPr>
        <w:tc>
          <w:tcPr>
            <w:tcW w:w="1014" w:type="dxa"/>
            <w:vMerge/>
            <w:shd w:val="clear" w:color="auto" w:fill="auto"/>
            <w:vAlign w:val="center"/>
          </w:tcPr>
          <w:p w14:paraId="190C9E1B"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141A3DF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ブザー、インターホン、押ボタン、プレート、ボックス等</w:t>
            </w:r>
          </w:p>
        </w:tc>
        <w:tc>
          <w:tcPr>
            <w:tcW w:w="6300" w:type="dxa"/>
            <w:shd w:val="clear" w:color="auto" w:fill="auto"/>
            <w:vAlign w:val="center"/>
          </w:tcPr>
          <w:p w14:paraId="4DC6E8A5"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1943EF32" w14:textId="77777777" w:rsidTr="003E3B7A">
        <w:trPr>
          <w:trHeight w:val="283"/>
        </w:trPr>
        <w:tc>
          <w:tcPr>
            <w:tcW w:w="1014" w:type="dxa"/>
            <w:vMerge/>
            <w:shd w:val="clear" w:color="auto" w:fill="auto"/>
            <w:vAlign w:val="center"/>
          </w:tcPr>
          <w:p w14:paraId="0C0F10BD"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3901E6B2"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テレビ用端子（室内ユニット）、プレート</w:t>
            </w:r>
          </w:p>
        </w:tc>
        <w:tc>
          <w:tcPr>
            <w:tcW w:w="6300" w:type="dxa"/>
            <w:shd w:val="clear" w:color="auto" w:fill="auto"/>
            <w:vAlign w:val="center"/>
          </w:tcPr>
          <w:p w14:paraId="18FC11CF"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201643CD" w14:textId="77777777" w:rsidTr="003E3B7A">
        <w:trPr>
          <w:trHeight w:val="283"/>
        </w:trPr>
        <w:tc>
          <w:tcPr>
            <w:tcW w:w="1014" w:type="dxa"/>
            <w:vMerge w:val="restart"/>
            <w:shd w:val="clear" w:color="auto" w:fill="auto"/>
            <w:vAlign w:val="center"/>
          </w:tcPr>
          <w:p w14:paraId="5E3BFF18"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暖房器具</w:t>
            </w:r>
          </w:p>
        </w:tc>
        <w:tc>
          <w:tcPr>
            <w:tcW w:w="2830" w:type="dxa"/>
            <w:shd w:val="clear" w:color="auto" w:fill="auto"/>
            <w:vAlign w:val="center"/>
          </w:tcPr>
          <w:p w14:paraId="3EB622D2"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放熱器の空気抜きコック、バルブ</w:t>
            </w:r>
          </w:p>
        </w:tc>
        <w:tc>
          <w:tcPr>
            <w:tcW w:w="6300" w:type="dxa"/>
            <w:shd w:val="clear" w:color="auto" w:fill="auto"/>
            <w:vAlign w:val="center"/>
          </w:tcPr>
          <w:p w14:paraId="6C62A9BA"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045BCEF5" w14:textId="77777777" w:rsidTr="003E3B7A">
        <w:trPr>
          <w:trHeight w:val="283"/>
        </w:trPr>
        <w:tc>
          <w:tcPr>
            <w:tcW w:w="1014" w:type="dxa"/>
            <w:vMerge/>
            <w:shd w:val="clear" w:color="auto" w:fill="auto"/>
            <w:vAlign w:val="center"/>
          </w:tcPr>
          <w:p w14:paraId="1133D370" w14:textId="77777777" w:rsidR="003E3B7A" w:rsidRPr="007060EE" w:rsidRDefault="003E3B7A" w:rsidP="000E2A65">
            <w:pPr>
              <w:jc w:val="center"/>
              <w:rPr>
                <w:rFonts w:ascii="ＭＳ 明朝" w:hAnsi="ＭＳ 明朝"/>
                <w:sz w:val="20"/>
                <w:szCs w:val="20"/>
              </w:rPr>
            </w:pPr>
          </w:p>
        </w:tc>
        <w:tc>
          <w:tcPr>
            <w:tcW w:w="2830" w:type="dxa"/>
            <w:shd w:val="clear" w:color="auto" w:fill="auto"/>
            <w:vAlign w:val="center"/>
          </w:tcPr>
          <w:p w14:paraId="0C43198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フィルター</w:t>
            </w:r>
          </w:p>
        </w:tc>
        <w:tc>
          <w:tcPr>
            <w:tcW w:w="6300" w:type="dxa"/>
            <w:shd w:val="clear" w:color="auto" w:fill="auto"/>
            <w:vAlign w:val="center"/>
          </w:tcPr>
          <w:p w14:paraId="0536049E"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w:t>
            </w:r>
          </w:p>
        </w:tc>
      </w:tr>
      <w:tr w:rsidR="007060EE" w:rsidRPr="007060EE" w14:paraId="2250C36D" w14:textId="77777777" w:rsidTr="003E3B7A">
        <w:trPr>
          <w:trHeight w:val="283"/>
        </w:trPr>
        <w:tc>
          <w:tcPr>
            <w:tcW w:w="1014" w:type="dxa"/>
            <w:shd w:val="clear" w:color="auto" w:fill="auto"/>
            <w:vAlign w:val="center"/>
          </w:tcPr>
          <w:p w14:paraId="511F5143"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熱交換器</w:t>
            </w:r>
          </w:p>
        </w:tc>
        <w:tc>
          <w:tcPr>
            <w:tcW w:w="2830" w:type="dxa"/>
            <w:shd w:val="clear" w:color="auto" w:fill="auto"/>
            <w:vAlign w:val="center"/>
          </w:tcPr>
          <w:p w14:paraId="397D6363"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フィルター</w:t>
            </w:r>
          </w:p>
        </w:tc>
        <w:tc>
          <w:tcPr>
            <w:tcW w:w="6300" w:type="dxa"/>
            <w:shd w:val="clear" w:color="auto" w:fill="auto"/>
            <w:vAlign w:val="center"/>
          </w:tcPr>
          <w:p w14:paraId="1A5AA3F6"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清掃・取替</w:t>
            </w:r>
          </w:p>
        </w:tc>
      </w:tr>
      <w:tr w:rsidR="007060EE" w:rsidRPr="007060EE" w14:paraId="72262C7E" w14:textId="77777777" w:rsidTr="003E3B7A">
        <w:trPr>
          <w:trHeight w:val="283"/>
        </w:trPr>
        <w:tc>
          <w:tcPr>
            <w:tcW w:w="1014" w:type="dxa"/>
            <w:vMerge w:val="restart"/>
            <w:shd w:val="clear" w:color="auto" w:fill="auto"/>
            <w:vAlign w:val="center"/>
          </w:tcPr>
          <w:p w14:paraId="0F65E2C6"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屋外</w:t>
            </w:r>
          </w:p>
          <w:p w14:paraId="52B985EB" w14:textId="77777777" w:rsidR="003E3B7A" w:rsidRPr="007060EE" w:rsidRDefault="003E3B7A" w:rsidP="000E2A65">
            <w:pPr>
              <w:jc w:val="center"/>
              <w:rPr>
                <w:rFonts w:ascii="ＭＳ 明朝" w:hAnsi="ＭＳ 明朝"/>
                <w:sz w:val="20"/>
                <w:szCs w:val="20"/>
              </w:rPr>
            </w:pPr>
            <w:r w:rsidRPr="007060EE">
              <w:rPr>
                <w:rFonts w:ascii="ＭＳ 明朝" w:hAnsi="ＭＳ 明朝" w:hint="eastAsia"/>
                <w:sz w:val="20"/>
                <w:szCs w:val="20"/>
              </w:rPr>
              <w:t>設備等</w:t>
            </w:r>
          </w:p>
        </w:tc>
        <w:tc>
          <w:tcPr>
            <w:tcW w:w="2830" w:type="dxa"/>
            <w:shd w:val="clear" w:color="auto" w:fill="auto"/>
            <w:vAlign w:val="center"/>
          </w:tcPr>
          <w:p w14:paraId="325366DB"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集合郵便受、室名札</w:t>
            </w:r>
          </w:p>
        </w:tc>
        <w:tc>
          <w:tcPr>
            <w:tcW w:w="6300" w:type="dxa"/>
            <w:shd w:val="clear" w:color="auto" w:fill="auto"/>
            <w:vAlign w:val="center"/>
          </w:tcPr>
          <w:p w14:paraId="449DBB45"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付属金具（丁番、取手、扉等）の修繕・取替</w:t>
            </w:r>
          </w:p>
        </w:tc>
      </w:tr>
      <w:tr w:rsidR="007060EE" w:rsidRPr="007060EE" w14:paraId="0F64DCE1" w14:textId="77777777" w:rsidTr="003E3B7A">
        <w:trPr>
          <w:trHeight w:val="283"/>
        </w:trPr>
        <w:tc>
          <w:tcPr>
            <w:tcW w:w="1014" w:type="dxa"/>
            <w:vMerge/>
            <w:shd w:val="clear" w:color="auto" w:fill="auto"/>
            <w:vAlign w:val="center"/>
          </w:tcPr>
          <w:p w14:paraId="3D85C33A" w14:textId="77777777" w:rsidR="003E3B7A" w:rsidRPr="007060EE" w:rsidRDefault="003E3B7A" w:rsidP="000E2A65">
            <w:pPr>
              <w:rPr>
                <w:rFonts w:ascii="ＭＳ 明朝" w:hAnsi="ＭＳ 明朝"/>
                <w:sz w:val="20"/>
                <w:szCs w:val="20"/>
              </w:rPr>
            </w:pPr>
          </w:p>
        </w:tc>
        <w:tc>
          <w:tcPr>
            <w:tcW w:w="2830" w:type="dxa"/>
            <w:shd w:val="clear" w:color="auto" w:fill="auto"/>
            <w:vAlign w:val="center"/>
          </w:tcPr>
          <w:p w14:paraId="4F9F5FD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集合煙突</w:t>
            </w:r>
          </w:p>
        </w:tc>
        <w:tc>
          <w:tcPr>
            <w:tcW w:w="6300" w:type="dxa"/>
            <w:shd w:val="clear" w:color="auto" w:fill="auto"/>
            <w:vAlign w:val="center"/>
          </w:tcPr>
          <w:p w14:paraId="302B7CF0" w14:textId="122A8E8C"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w:t>
            </w:r>
          </w:p>
        </w:tc>
      </w:tr>
      <w:tr w:rsidR="007060EE" w:rsidRPr="007060EE" w14:paraId="05B8E3AE" w14:textId="77777777" w:rsidTr="003E3B7A">
        <w:trPr>
          <w:trHeight w:val="283"/>
        </w:trPr>
        <w:tc>
          <w:tcPr>
            <w:tcW w:w="1014" w:type="dxa"/>
            <w:vMerge/>
            <w:shd w:val="clear" w:color="auto" w:fill="auto"/>
            <w:vAlign w:val="center"/>
          </w:tcPr>
          <w:p w14:paraId="2B7A677A" w14:textId="77777777" w:rsidR="003E3B7A" w:rsidRPr="007060EE" w:rsidRDefault="003E3B7A" w:rsidP="000E2A65">
            <w:pPr>
              <w:rPr>
                <w:rFonts w:ascii="ＭＳ 明朝" w:hAnsi="ＭＳ 明朝"/>
                <w:sz w:val="20"/>
                <w:szCs w:val="20"/>
              </w:rPr>
            </w:pPr>
          </w:p>
        </w:tc>
        <w:tc>
          <w:tcPr>
            <w:tcW w:w="2830" w:type="dxa"/>
            <w:shd w:val="clear" w:color="auto" w:fill="auto"/>
            <w:vAlign w:val="center"/>
          </w:tcPr>
          <w:p w14:paraId="11E06E97"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物干しフック</w:t>
            </w:r>
          </w:p>
        </w:tc>
        <w:tc>
          <w:tcPr>
            <w:tcW w:w="6300" w:type="dxa"/>
            <w:shd w:val="clear" w:color="auto" w:fill="auto"/>
            <w:vAlign w:val="center"/>
          </w:tcPr>
          <w:p w14:paraId="69FF6454"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修繕・取替</w:t>
            </w:r>
          </w:p>
        </w:tc>
      </w:tr>
      <w:tr w:rsidR="007060EE" w:rsidRPr="007060EE" w14:paraId="36ACE23B" w14:textId="77777777" w:rsidTr="003E3B7A">
        <w:trPr>
          <w:trHeight w:val="283"/>
        </w:trPr>
        <w:tc>
          <w:tcPr>
            <w:tcW w:w="1014" w:type="dxa"/>
            <w:vMerge/>
            <w:shd w:val="clear" w:color="auto" w:fill="auto"/>
            <w:vAlign w:val="center"/>
          </w:tcPr>
          <w:p w14:paraId="210332AD" w14:textId="77777777" w:rsidR="003E3B7A" w:rsidRPr="007060EE" w:rsidRDefault="003E3B7A" w:rsidP="000E2A65">
            <w:pPr>
              <w:rPr>
                <w:rFonts w:ascii="ＭＳ 明朝" w:hAnsi="ＭＳ 明朝"/>
                <w:sz w:val="20"/>
                <w:szCs w:val="20"/>
              </w:rPr>
            </w:pPr>
          </w:p>
        </w:tc>
        <w:tc>
          <w:tcPr>
            <w:tcW w:w="2830" w:type="dxa"/>
            <w:shd w:val="clear" w:color="auto" w:fill="auto"/>
            <w:vAlign w:val="center"/>
          </w:tcPr>
          <w:p w14:paraId="12BBCDA0"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排水管（屋内含む）、側溝等</w:t>
            </w:r>
          </w:p>
        </w:tc>
        <w:tc>
          <w:tcPr>
            <w:tcW w:w="6300" w:type="dxa"/>
            <w:shd w:val="clear" w:color="auto" w:fill="auto"/>
            <w:vAlign w:val="center"/>
          </w:tcPr>
          <w:p w14:paraId="49CC1E22"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清掃（敷地内含め「札下」の桝まで）</w:t>
            </w:r>
          </w:p>
        </w:tc>
      </w:tr>
      <w:tr w:rsidR="007060EE" w:rsidRPr="007060EE" w14:paraId="7D3D4125" w14:textId="77777777" w:rsidTr="003E3B7A">
        <w:trPr>
          <w:trHeight w:val="283"/>
        </w:trPr>
        <w:tc>
          <w:tcPr>
            <w:tcW w:w="1014" w:type="dxa"/>
            <w:vMerge/>
            <w:shd w:val="clear" w:color="auto" w:fill="auto"/>
            <w:vAlign w:val="center"/>
          </w:tcPr>
          <w:p w14:paraId="216FD025" w14:textId="77777777" w:rsidR="003E3B7A" w:rsidRPr="007060EE" w:rsidRDefault="003E3B7A" w:rsidP="000E2A65">
            <w:pPr>
              <w:rPr>
                <w:rFonts w:ascii="ＭＳ 明朝" w:hAnsi="ＭＳ 明朝"/>
                <w:sz w:val="20"/>
                <w:szCs w:val="20"/>
              </w:rPr>
            </w:pPr>
          </w:p>
        </w:tc>
        <w:tc>
          <w:tcPr>
            <w:tcW w:w="2830" w:type="dxa"/>
            <w:shd w:val="clear" w:color="auto" w:fill="auto"/>
            <w:vAlign w:val="center"/>
          </w:tcPr>
          <w:p w14:paraId="5990E5B2"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ベランダ仕切板</w:t>
            </w:r>
          </w:p>
        </w:tc>
        <w:tc>
          <w:tcPr>
            <w:tcW w:w="6300" w:type="dxa"/>
            <w:shd w:val="clear" w:color="auto" w:fill="auto"/>
            <w:vAlign w:val="center"/>
          </w:tcPr>
          <w:p w14:paraId="26C8B7BB" w14:textId="77777777" w:rsidR="003E3B7A" w:rsidRPr="007060EE" w:rsidRDefault="003E3B7A" w:rsidP="000E2A65">
            <w:pPr>
              <w:rPr>
                <w:rFonts w:ascii="ＭＳ 明朝" w:hAnsi="ＭＳ 明朝"/>
                <w:sz w:val="20"/>
                <w:szCs w:val="20"/>
              </w:rPr>
            </w:pPr>
            <w:r w:rsidRPr="007060EE">
              <w:rPr>
                <w:rFonts w:ascii="ＭＳ 明朝" w:hAnsi="ＭＳ 明朝" w:hint="eastAsia"/>
                <w:sz w:val="20"/>
                <w:szCs w:val="20"/>
              </w:rPr>
              <w:t>取替（火事等による緊急避難に伴う破損を除く）</w:t>
            </w:r>
          </w:p>
        </w:tc>
      </w:tr>
    </w:tbl>
    <w:p w14:paraId="31F91BD5" w14:textId="77777777" w:rsidR="003E3B7A" w:rsidRPr="007060EE" w:rsidRDefault="003E3B7A" w:rsidP="003E3B7A">
      <w:pPr>
        <w:rPr>
          <w:rFonts w:asciiTheme="minorEastAsia" w:eastAsiaTheme="minorEastAsia" w:hAnsiTheme="minorEastAsia"/>
          <w:b/>
          <w:bCs/>
          <w:spacing w:val="6"/>
          <w:sz w:val="22"/>
          <w:szCs w:val="22"/>
        </w:rPr>
      </w:pPr>
      <w:r w:rsidRPr="007060EE">
        <w:rPr>
          <w:rFonts w:ascii="ＭＳ 明朝" w:hAnsi="ＭＳ 明朝" w:hint="eastAsia"/>
          <w:bCs/>
          <w:sz w:val="22"/>
          <w:szCs w:val="22"/>
        </w:rPr>
        <w:t>※　リ－ス使用している器具の修理等は、各リ－ス会社へお問い合わせください。</w:t>
      </w:r>
    </w:p>
    <w:p w14:paraId="3CAD89BA" w14:textId="77777777" w:rsidR="003E3B7A" w:rsidRPr="007060EE" w:rsidRDefault="003E3B7A" w:rsidP="003E3B7A"/>
    <w:sectPr w:rsidR="003E3B7A" w:rsidRPr="007060EE" w:rsidSect="003E3B7A">
      <w:pgSz w:w="11906" w:h="16838" w:code="9"/>
      <w:pgMar w:top="851" w:right="851" w:bottom="851" w:left="907" w:header="851" w:footer="992" w:gutter="0"/>
      <w:cols w:space="420"/>
      <w:docGrid w:type="linesAndChars" w:linePitch="28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15EB" w14:textId="77777777" w:rsidR="005D2DD9" w:rsidRDefault="005D2DD9" w:rsidP="005D2DD9">
      <w:r>
        <w:separator/>
      </w:r>
    </w:p>
  </w:endnote>
  <w:endnote w:type="continuationSeparator" w:id="0">
    <w:p w14:paraId="08EB9DB2" w14:textId="77777777" w:rsidR="005D2DD9" w:rsidRDefault="005D2DD9" w:rsidP="005D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218A" w14:textId="77777777" w:rsidR="005D2DD9" w:rsidRDefault="005D2DD9" w:rsidP="005D2DD9">
      <w:r>
        <w:separator/>
      </w:r>
    </w:p>
  </w:footnote>
  <w:footnote w:type="continuationSeparator" w:id="0">
    <w:p w14:paraId="5158D8EB" w14:textId="77777777" w:rsidR="005D2DD9" w:rsidRDefault="005D2DD9" w:rsidP="005D2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B7A"/>
    <w:rsid w:val="0008380A"/>
    <w:rsid w:val="001E7DEA"/>
    <w:rsid w:val="00312F04"/>
    <w:rsid w:val="003E3B7A"/>
    <w:rsid w:val="00495015"/>
    <w:rsid w:val="005D2DD9"/>
    <w:rsid w:val="006B520B"/>
    <w:rsid w:val="007060EE"/>
    <w:rsid w:val="00710C37"/>
    <w:rsid w:val="0078712B"/>
    <w:rsid w:val="007E43B7"/>
    <w:rsid w:val="00803C9F"/>
    <w:rsid w:val="0092197E"/>
    <w:rsid w:val="009A6A68"/>
    <w:rsid w:val="00B24D8F"/>
    <w:rsid w:val="00D34180"/>
    <w:rsid w:val="00D43D06"/>
    <w:rsid w:val="00E3508A"/>
    <w:rsid w:val="00F81782"/>
    <w:rsid w:val="00F8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B43E60"/>
  <w15:docId w15:val="{0940BD90-2C38-43C1-AEB5-7A8F5BD0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B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E3B7A"/>
    <w:pPr>
      <w:jc w:val="right"/>
    </w:pPr>
    <w:rPr>
      <w:sz w:val="24"/>
    </w:rPr>
  </w:style>
  <w:style w:type="character" w:customStyle="1" w:styleId="a4">
    <w:name w:val="結語 (文字)"/>
    <w:basedOn w:val="a0"/>
    <w:link w:val="a3"/>
    <w:rsid w:val="003E3B7A"/>
    <w:rPr>
      <w:rFonts w:ascii="Century" w:eastAsia="ＭＳ 明朝" w:hAnsi="Century" w:cs="Times New Roman"/>
      <w:sz w:val="24"/>
      <w:szCs w:val="24"/>
    </w:rPr>
  </w:style>
  <w:style w:type="paragraph" w:styleId="a5">
    <w:name w:val="Plain Text"/>
    <w:basedOn w:val="a"/>
    <w:link w:val="a6"/>
    <w:rsid w:val="003E3B7A"/>
    <w:rPr>
      <w:rFonts w:ascii="ＭＳ 明朝" w:hAnsi="Courier New"/>
      <w:sz w:val="24"/>
      <w:szCs w:val="20"/>
    </w:rPr>
  </w:style>
  <w:style w:type="character" w:customStyle="1" w:styleId="a6">
    <w:name w:val="書式なし (文字)"/>
    <w:basedOn w:val="a0"/>
    <w:link w:val="a5"/>
    <w:rsid w:val="003E3B7A"/>
    <w:rPr>
      <w:rFonts w:ascii="ＭＳ 明朝" w:eastAsia="ＭＳ 明朝" w:hAnsi="Courier New" w:cs="Times New Roman"/>
      <w:sz w:val="24"/>
      <w:szCs w:val="20"/>
    </w:rPr>
  </w:style>
  <w:style w:type="paragraph" w:styleId="a7">
    <w:name w:val="Balloon Text"/>
    <w:basedOn w:val="a"/>
    <w:link w:val="a8"/>
    <w:uiPriority w:val="99"/>
    <w:semiHidden/>
    <w:unhideWhenUsed/>
    <w:rsid w:val="003E3B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B7A"/>
    <w:rPr>
      <w:rFonts w:asciiTheme="majorHAnsi" w:eastAsiaTheme="majorEastAsia" w:hAnsiTheme="majorHAnsi" w:cstheme="majorBidi"/>
      <w:sz w:val="18"/>
      <w:szCs w:val="18"/>
    </w:rPr>
  </w:style>
  <w:style w:type="paragraph" w:styleId="a9">
    <w:name w:val="header"/>
    <w:basedOn w:val="a"/>
    <w:link w:val="aa"/>
    <w:uiPriority w:val="99"/>
    <w:unhideWhenUsed/>
    <w:rsid w:val="005D2DD9"/>
    <w:pPr>
      <w:tabs>
        <w:tab w:val="center" w:pos="4252"/>
        <w:tab w:val="right" w:pos="8504"/>
      </w:tabs>
      <w:snapToGrid w:val="0"/>
    </w:pPr>
  </w:style>
  <w:style w:type="character" w:customStyle="1" w:styleId="aa">
    <w:name w:val="ヘッダー (文字)"/>
    <w:basedOn w:val="a0"/>
    <w:link w:val="a9"/>
    <w:uiPriority w:val="99"/>
    <w:rsid w:val="005D2DD9"/>
    <w:rPr>
      <w:rFonts w:ascii="Century" w:eastAsia="ＭＳ 明朝" w:hAnsi="Century" w:cs="Times New Roman"/>
      <w:szCs w:val="24"/>
    </w:rPr>
  </w:style>
  <w:style w:type="paragraph" w:styleId="ab">
    <w:name w:val="footer"/>
    <w:basedOn w:val="a"/>
    <w:link w:val="ac"/>
    <w:uiPriority w:val="99"/>
    <w:unhideWhenUsed/>
    <w:rsid w:val="005D2DD9"/>
    <w:pPr>
      <w:tabs>
        <w:tab w:val="center" w:pos="4252"/>
        <w:tab w:val="right" w:pos="8504"/>
      </w:tabs>
      <w:snapToGrid w:val="0"/>
    </w:pPr>
  </w:style>
  <w:style w:type="character" w:customStyle="1" w:styleId="ac">
    <w:name w:val="フッター (文字)"/>
    <w:basedOn w:val="a0"/>
    <w:link w:val="ab"/>
    <w:uiPriority w:val="99"/>
    <w:rsid w:val="005D2DD9"/>
    <w:rPr>
      <w:rFonts w:ascii="Century" w:eastAsia="ＭＳ 明朝" w:hAnsi="Century" w:cs="Times New Roman"/>
      <w:szCs w:val="24"/>
    </w:rPr>
  </w:style>
  <w:style w:type="character" w:styleId="ad">
    <w:name w:val="annotation reference"/>
    <w:basedOn w:val="a0"/>
    <w:uiPriority w:val="99"/>
    <w:semiHidden/>
    <w:unhideWhenUsed/>
    <w:rsid w:val="00F8682B"/>
    <w:rPr>
      <w:sz w:val="18"/>
      <w:szCs w:val="18"/>
    </w:rPr>
  </w:style>
  <w:style w:type="paragraph" w:styleId="ae">
    <w:name w:val="annotation text"/>
    <w:basedOn w:val="a"/>
    <w:link w:val="af"/>
    <w:uiPriority w:val="99"/>
    <w:semiHidden/>
    <w:unhideWhenUsed/>
    <w:rsid w:val="00F8682B"/>
    <w:pPr>
      <w:jc w:val="left"/>
    </w:pPr>
  </w:style>
  <w:style w:type="character" w:customStyle="1" w:styleId="af">
    <w:name w:val="コメント文字列 (文字)"/>
    <w:basedOn w:val="a0"/>
    <w:link w:val="ae"/>
    <w:uiPriority w:val="99"/>
    <w:semiHidden/>
    <w:rsid w:val="00F8682B"/>
    <w:rPr>
      <w:rFonts w:ascii="Century" w:eastAsia="ＭＳ 明朝" w:hAnsi="Century" w:cs="Times New Roman"/>
      <w:szCs w:val="24"/>
    </w:rPr>
  </w:style>
  <w:style w:type="paragraph" w:styleId="af0">
    <w:name w:val="annotation subject"/>
    <w:basedOn w:val="ae"/>
    <w:next w:val="ae"/>
    <w:link w:val="af1"/>
    <w:uiPriority w:val="99"/>
    <w:semiHidden/>
    <w:unhideWhenUsed/>
    <w:rsid w:val="00F8682B"/>
    <w:rPr>
      <w:b/>
      <w:bCs/>
    </w:rPr>
  </w:style>
  <w:style w:type="character" w:customStyle="1" w:styleId="af1">
    <w:name w:val="コメント内容 (文字)"/>
    <w:basedOn w:val="af"/>
    <w:link w:val="af0"/>
    <w:uiPriority w:val="99"/>
    <w:semiHidden/>
    <w:rsid w:val="00F8682B"/>
    <w:rPr>
      <w:rFonts w:ascii="Century" w:eastAsia="ＭＳ 明朝" w:hAnsi="Century" w:cs="Times New Roman"/>
      <w:b/>
      <w:bCs/>
      <w:szCs w:val="24"/>
    </w:rPr>
  </w:style>
  <w:style w:type="table" w:styleId="af2">
    <w:name w:val="Table Grid"/>
    <w:basedOn w:val="a1"/>
    <w:rsid w:val="004950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4342.須賀原　大太</dc:creator>
  <cp:keywords/>
  <dc:description/>
  <cp:lastModifiedBy>上村 翔一</cp:lastModifiedBy>
  <cp:revision>14</cp:revision>
  <cp:lastPrinted>2019-09-19T00:36:00Z</cp:lastPrinted>
  <dcterms:created xsi:type="dcterms:W3CDTF">2019-01-10T00:57:00Z</dcterms:created>
  <dcterms:modified xsi:type="dcterms:W3CDTF">2024-01-12T07:28:00Z</dcterms:modified>
</cp:coreProperties>
</file>