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41" w:rsidRPr="00880662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>
        <w:rPr>
          <w:rFonts w:ascii="HG丸ｺﾞｼｯｸM-PRO" w:eastAsia="HG丸ｺﾞｼｯｸM-PRO" w:hAnsi="ＭＳ ゴシック" w:hint="eastAsia"/>
          <w:b/>
          <w:bCs/>
          <w:sz w:val="44"/>
          <w:szCs w:val="44"/>
        </w:rPr>
        <w:t xml:space="preserve">Q.　</w:t>
      </w:r>
      <w:r w:rsidRPr="00880662">
        <w:rPr>
          <w:rFonts w:ascii="HG丸ｺﾞｼｯｸM-PRO" w:eastAsia="HG丸ｺﾞｼｯｸM-PRO" w:hAnsi="ＭＳ ゴシック" w:hint="eastAsia"/>
          <w:b/>
          <w:bCs/>
          <w:sz w:val="44"/>
          <w:szCs w:val="44"/>
        </w:rPr>
        <w:t>町内会費って</w:t>
      </w:r>
    </w:p>
    <w:p w:rsidR="006F2B41" w:rsidRDefault="006F2B41" w:rsidP="006F2B41">
      <w:pPr>
        <w:snapToGrid w:val="0"/>
        <w:ind w:firstLineChars="200" w:firstLine="883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 w:rsidRPr="00880662">
        <w:rPr>
          <w:rFonts w:ascii="HG丸ｺﾞｼｯｸM-PRO" w:eastAsia="HG丸ｺﾞｼｯｸM-PRO" w:hAnsi="ＭＳ ゴシック" w:hint="eastAsia"/>
          <w:b/>
          <w:bCs/>
          <w:sz w:val="44"/>
          <w:szCs w:val="44"/>
        </w:rPr>
        <w:t>何に使われているの？</w:t>
      </w:r>
    </w:p>
    <w:p w:rsidR="006F2B41" w:rsidRPr="00BD298F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4C5241DD" wp14:editId="0AB5907B">
            <wp:simplePos x="0" y="0"/>
            <wp:positionH relativeFrom="margin">
              <wp:posOffset>4908550</wp:posOffset>
            </wp:positionH>
            <wp:positionV relativeFrom="paragraph">
              <wp:posOffset>327025</wp:posOffset>
            </wp:positionV>
            <wp:extent cx="664210" cy="664210"/>
            <wp:effectExtent l="0" t="0" r="0" b="0"/>
            <wp:wrapNone/>
            <wp:docPr id="58" name="図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B41" w:rsidRPr="00BD298F" w:rsidRDefault="006F2B41" w:rsidP="006F2B41">
      <w:pPr>
        <w:ind w:left="440" w:rightChars="738" w:right="1550" w:hangingChars="200" w:hanging="440"/>
        <w:rPr>
          <w:rFonts w:ascii="HG丸ｺﾞｼｯｸM-PRO" w:eastAsia="HG丸ｺﾞｼｯｸM-PRO" w:hAnsi="HG丸ｺﾞｼｯｸM-PRO"/>
          <w:color w:val="000000"/>
          <w:sz w:val="22"/>
          <w:szCs w:val="22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  <w:shd w:val="clear" w:color="auto" w:fill="FFFFFF"/>
        </w:rPr>
        <w:t xml:space="preserve">A.　</w:t>
      </w:r>
      <w:r w:rsidRPr="00CC6A8E">
        <w:rPr>
          <w:rFonts w:ascii="HG丸ｺﾞｼｯｸM-PRO" w:eastAsia="HG丸ｺﾞｼｯｸM-PRO" w:hAnsi="HG丸ｺﾞｼｯｸM-PRO" w:hint="eastAsia"/>
          <w:color w:val="000000"/>
          <w:sz w:val="22"/>
          <w:szCs w:val="22"/>
          <w:shd w:val="clear" w:color="auto" w:fill="FFFFFF"/>
        </w:rPr>
        <w:t>福祉や環境美化、防犯・防災からスポーツ・文化活動に至るまで、広範囲に生活のあらゆる分野にわた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  <w:shd w:val="clear" w:color="auto" w:fill="FFFFFF"/>
        </w:rPr>
        <w:t>る町内会</w:t>
      </w:r>
      <w:r w:rsidRPr="00CC6A8E">
        <w:rPr>
          <w:rFonts w:ascii="HG丸ｺﾞｼｯｸM-PRO" w:eastAsia="HG丸ｺﾞｼｯｸM-PRO" w:hAnsi="HG丸ｺﾞｼｯｸM-PRO" w:hint="eastAsia"/>
          <w:color w:val="000000"/>
          <w:sz w:val="22"/>
          <w:szCs w:val="22"/>
          <w:shd w:val="clear" w:color="auto" w:fill="FFFFFF"/>
        </w:rPr>
        <w:t>活動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  <w:shd w:val="clear" w:color="auto" w:fill="FFFFFF"/>
        </w:rPr>
        <w:t>のために</w:t>
      </w:r>
      <w:r w:rsidRPr="00CC6A8E">
        <w:rPr>
          <w:rFonts w:ascii="HG丸ｺﾞｼｯｸM-PRO" w:eastAsia="HG丸ｺﾞｼｯｸM-PRO" w:hAnsi="HG丸ｺﾞｼｯｸM-PRO" w:hint="eastAsia"/>
          <w:color w:val="000000"/>
          <w:sz w:val="22"/>
          <w:szCs w:val="22"/>
          <w:shd w:val="clear" w:color="auto" w:fill="FFFFFF"/>
        </w:rPr>
        <w:t>使われています。</w:t>
      </w: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48650" wp14:editId="7B519DC6">
                <wp:simplePos x="0" y="0"/>
                <wp:positionH relativeFrom="column">
                  <wp:posOffset>-100330</wp:posOffset>
                </wp:positionH>
                <wp:positionV relativeFrom="paragraph">
                  <wp:posOffset>198755</wp:posOffset>
                </wp:positionV>
                <wp:extent cx="3211830" cy="498475"/>
                <wp:effectExtent l="0" t="0" r="0" b="0"/>
                <wp:wrapNone/>
                <wp:docPr id="1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1830" cy="49847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2B41" w:rsidRPr="00BD298F" w:rsidRDefault="006F2B41" w:rsidP="006F2B4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＜町内会費の使いみち（</w:t>
                            </w:r>
                            <w:r w:rsidRPr="00BE32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令和〇年度）＞</w:t>
                            </w:r>
                          </w:p>
                          <w:p w:rsidR="006F2B41" w:rsidRPr="00BD298F" w:rsidRDefault="006F2B41" w:rsidP="006F2B4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4865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5" o:spid="_x0000_s1026" type="#_x0000_t176" style="position:absolute;left:0;text-align:left;margin-left:-7.9pt;margin-top:15.65pt;width:252.9pt;height:3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DF/QIAAJMGAAAOAAAAZHJzL2Uyb0RvYy54bWysVduO0zAQfUfiHyy/Z5O0aXPRpqhNG4S0&#10;wEoLH+AmTmOR2MF2my6If2fs9L48IJY+RL6Oz5lzZnr/bt82aEelYoKn2L/zMKK8ECXjmxR//ZI7&#10;EUZKE16SRnCa4meq8LvZ2zf3fZfQkahFU1KJIAhXSd+luNa6S1xXFTVtiboTHeWwWQnZEg1TuXFL&#10;SXqI3jbuyPOmbi9k2UlRUKVgdTls4pmNX1W00J+rSlGNmhQDNm2/0n7X5uvO7kmykaSrWXGAQf4B&#10;RUsYh0dPoZZEE7SV7EWolhVSKFHpu0K0rqgqVlDLAdj43g2bp5p01HKB5KjulCb1/8IWn3aPErES&#10;tBtjxEkLGs23WtinUTQxCeo7lcC5p+5RGoqqexDFN4W4yGrCN3QupehrSkqA5Zvz7tUFM1FwFa37&#10;j6KE8ATC21ztK9magJAFtLeSPJ8koXuNClgcj3w/GoNyBewFcRSEFpJLkuPtTir9nooWmUGKq0b0&#10;gEvqeaOp5ETTx8Ed9kmye1DaQCTJ8Z5BwEXOmsZ6oeFXC3BwWKHWTMNtkgA8GJqTBqgV+mfsxato&#10;FQVOMJqunMBbLp15ngXONPfDyXK8zLKl/8ug8IOkZmVJuXn0aDo/+DtRD/Yf7HKynRINK004A0nJ&#10;zTprJNoRMH1uf1YW2Dkfc69h2JQAlxtK/ijwFqPYyadR6AR5MHHi0Iscz48X8dQL4mCZX1N6YJy+&#10;nhLqUxxPRhOMSLOBvlJoaeW7wH9D07O/lzRJ0jLwAWpYm+LodIgkxrArXlrNNWHNML7IimHy56zM&#10;84kXBuPICcPJ2AnGK89ZRHnmzDN/Og1Xi2yxuhF6Zc2jXp8YK8+FEy/wHt44QwbrHm1qK9IU4VDM&#10;er/eA3FTmWtRPkNtSgGlA1UGnRwGtZA/MOqhK6ZYfd8SSTFqPnCo7zAYxaCKtpMoiuGKvNxYX2wQ&#10;XkCgQTw0TDI9tN5tJ9mmhpd8KysXpuVUzFbmGRVQMRPofJbUoUub1no5t6fO/yWz3wAAAP//AwBQ&#10;SwMEFAAGAAgAAAAhAJv/OfrhAAAACgEAAA8AAABkcnMvZG93bnJldi54bWxMj11LxDAQRd8F/0MY&#10;wbfdtK4fu7XpIoKgqKhbxde0mW2LzaQkabf+e8cnfRzmcO+5+Xa2vZjQh86RgnSZgECqnemoUfBe&#10;3i3WIELUZHTvCBV8Y4BtcXyU68y4A73htIuN4BAKmVbQxjhkUoa6RavD0g1I/Ns7b3Xk0zfSeH3g&#10;cNvLsyS5lFZ3xA2tHvC2xfprN1oFxj68fj5W00xPz/dXvhxfqo9yr9TpyXxzDSLiHP9g+NVndSjY&#10;qXIjmSB6BYv0gtWjglW6AsHA+SbhcRWTyWYNssjl/wnFDwAAAP//AwBQSwECLQAUAAYACAAAACEA&#10;toM4kv4AAADhAQAAEwAAAAAAAAAAAAAAAAAAAAAAW0NvbnRlbnRfVHlwZXNdLnhtbFBLAQItABQA&#10;BgAIAAAAIQA4/SH/1gAAAJQBAAALAAAAAAAAAAAAAAAAAC8BAABfcmVscy8ucmVsc1BLAQItABQA&#10;BgAIAAAAIQBR/XDF/QIAAJMGAAAOAAAAAAAAAAAAAAAAAC4CAABkcnMvZTJvRG9jLnhtbFBLAQIt&#10;ABQABgAIAAAAIQCb/zn64QAAAAoBAAAPAAAAAAAAAAAAAAAAAFcFAABkcnMvZG93bnJldi54bWxQ&#10;SwUGAAAAAAQABADzAAAAZQYAAAAA&#10;" filled="f" stroked="f">
                <v:textbox inset="5.85pt,.7pt,5.85pt,.7pt">
                  <w:txbxContent>
                    <w:p w:rsidR="006F2B41" w:rsidRPr="00BD298F" w:rsidRDefault="006F2B41" w:rsidP="006F2B4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＜町内会費の使いみち（</w:t>
                      </w:r>
                      <w:r w:rsidRPr="00BE32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令和〇年度）＞</w:t>
                      </w:r>
                    </w:p>
                    <w:p w:rsidR="006F2B41" w:rsidRPr="00BD298F" w:rsidRDefault="006F2B41" w:rsidP="006F2B41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EB8BC" wp14:editId="06A1A4E5">
                <wp:simplePos x="0" y="0"/>
                <wp:positionH relativeFrom="column">
                  <wp:posOffset>53340</wp:posOffset>
                </wp:positionH>
                <wp:positionV relativeFrom="paragraph">
                  <wp:posOffset>192405</wp:posOffset>
                </wp:positionV>
                <wp:extent cx="3542030" cy="1514475"/>
                <wp:effectExtent l="1270" t="2540" r="0" b="0"/>
                <wp:wrapNone/>
                <wp:docPr id="1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2030" cy="151447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2B41" w:rsidRPr="00BD298F" w:rsidRDefault="006F2B41" w:rsidP="006F2B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環境・衛生の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活動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・ごみステーションの維持・管理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ind w:left="210" w:rightChars="30" w:right="63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・パートナーシップ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排雪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制度の活用による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/>
                              </w:rPr>
                              <w:t>除排雪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・町内会設置の街路灯の管理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・資源物の回収、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/>
                              </w:rPr>
                              <w:t>リサイクル運動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・一斉清掃活動、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/>
                              </w:rPr>
                              <w:t>緑化活動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など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E32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（約○％）</w:t>
                            </w:r>
                          </w:p>
                          <w:p w:rsidR="006F2B41" w:rsidRPr="00BD298F" w:rsidRDefault="006F2B41" w:rsidP="006F2B4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EB8BC" id="_x0000_s1027" type="#_x0000_t176" style="position:absolute;left:0;text-align:left;margin-left:4.2pt;margin-top:15.15pt;width:278.9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rGAgMAAJsGAAAOAAAAZHJzL2Uyb0RvYy54bWysVV1v0zAUfUfiP1h+z/JRp/nQMtSmDUIa&#10;MGnwA9zEaSwSO9je0oH471w7a9cNHhDQh8if1+fcc+7t5ZvD0KN7pjSXosDhRYARE7VsuNgX+POn&#10;yksx0oaKhvZSsAI/MI3fXL1+dTmNOYtkJ/uGKQRBhM6nscCdMWPu+7ru2ED1hRyZgM1WqoEamKq9&#10;3yg6QfSh96MgWPqTVM2oZM20htXNvImvXPy2ZbX52LaaGdQXGLAZ91Xuu7Nf/+qS5ntFx47XjzDo&#10;X6AYKBfw6CnUhhqK7hT/JdTAayW1bM1FLQdfti2vmeMAbMLgBZvbjo7McYHk6PGUJv3/wtYf7m8U&#10;4g1oF2Ek6AAare6MdE+jNLYJmkadw7nb8UZZinq8lvUXjYQsOyr2bKWUnDpGG4AV2vP+swt2ouEq&#10;2k3vZQPhKYR3uTq0arABIQvo4CR5OEnCDgbVsLiISRQsQLka9sI4JCRxmHyaH6+PSpu3TA7IDgrc&#10;9nICYMqsesOUoIbdzPZwb9L7a20sRpof71kIQla8750ZevFsAQ7OK8y5ab5Nc8AHQ3vSInVKf8+C&#10;bJtuU+KRaLn1SLDZeKuqJN6yCpN4s9iU5Sb8YVGEJO940zBhHz26LiR/puqj/2e/nHynZc8bG85C&#10;0mq/K3uF7im4vnI/pwvsPB3zn8NwKQEuLyiFEQnWUeZVyzTxSEViL0uC1AvCbJ0tA5KRTfWc0jUX&#10;7N8poanAWRzFGNF+D42lNsrJd4b/Bc3A/X6lSfOBgw9Qz4cCp6dDNLeO3YrGaW4o7+fxWVYsk99n&#10;ZVXFQUIWqZck8cIji23grdOq9FZluFwm23W53r4QeuvMo/89MU6eMyee4X184wkyWPdoU1eStgrn&#10;ajaH3WEu+mN972TzADWqJFQQVBt0dBh0Un3DaILuWGD99Y4qhlH/TkCdJyTKQBzjJmmawRV1vrE7&#10;26CihkCzhmielGZuwXej4vsOXgqdukLa1tNyV6C2b8yogJGdQAd03B67tW2x53N36uk/5eonAAAA&#10;//8DAFBLAwQUAAYACAAAACEAbwqGf98AAAAIAQAADwAAAGRycy9kb3ducmV2LnhtbEyPQUvEMBSE&#10;74L/ITzBm5va1VpqXxcRBEVF3e7iNW3etsXmpTRpt/5740mPwwwz3+SbxfRiptF1lhEuVxEI4trq&#10;jhuEXflwkYJwXrFWvWVC+CYHm+L0JFeZtkf+oHnrGxFK2GUKofV+yKR0dUtGuZUdiIN3sKNRPsix&#10;kXpUx1BuehlHUSKN6jgstGqg+5bqr+1kELR5ev98ruaFX14fb8Zyeqv25QHx/Gy5uwXhafF/YfjF&#10;D+hQBKbKTqyd6BHSqxBEWEdrEMG+TpIYRIUQJ2kKssjl/wPFDwAAAP//AwBQSwECLQAUAAYACAAA&#10;ACEAtoM4kv4AAADhAQAAEwAAAAAAAAAAAAAAAAAAAAAAW0NvbnRlbnRfVHlwZXNdLnhtbFBLAQIt&#10;ABQABgAIAAAAIQA4/SH/1gAAAJQBAAALAAAAAAAAAAAAAAAAAC8BAABfcmVscy8ucmVsc1BLAQIt&#10;ABQABgAIAAAAIQAnNcrGAgMAAJsGAAAOAAAAAAAAAAAAAAAAAC4CAABkcnMvZTJvRG9jLnhtbFBL&#10;AQItABQABgAIAAAAIQBvCoZ/3wAAAAgBAAAPAAAAAAAAAAAAAAAAAFwFAABkcnMvZG93bnJldi54&#10;bWxQSwUGAAAAAAQABADzAAAAaAYAAAAA&#10;" filled="f" stroked="f">
                <v:textbox inset="5.85pt,.7pt,5.85pt,.7pt">
                  <w:txbxContent>
                    <w:p w:rsidR="006F2B41" w:rsidRPr="00BD298F" w:rsidRDefault="006F2B41" w:rsidP="006F2B4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環境・衛生の</w:t>
                      </w:r>
                      <w:r w:rsidRPr="00BD29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活動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・ごみステーションの維持・管理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ind w:left="210" w:rightChars="30" w:right="63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・パートナーシップ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排雪</w:t>
                      </w: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制度の活用による</w:t>
                      </w:r>
                      <w:r w:rsidRPr="00BD298F">
                        <w:rPr>
                          <w:rFonts w:ascii="HG丸ｺﾞｼｯｸM-PRO" w:eastAsia="HG丸ｺﾞｼｯｸM-PRO" w:hAnsi="HG丸ｺﾞｼｯｸM-PRO"/>
                        </w:rPr>
                        <w:t>除排雪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・町内会設置の街路灯の管理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・資源物の回収、</w:t>
                      </w:r>
                      <w:r w:rsidRPr="00BD298F">
                        <w:rPr>
                          <w:rFonts w:ascii="HG丸ｺﾞｼｯｸM-PRO" w:eastAsia="HG丸ｺﾞｼｯｸM-PRO" w:hAnsi="HG丸ｺﾞｼｯｸM-PRO"/>
                        </w:rPr>
                        <w:t>リサイクル運動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・一斉清掃活動、</w:t>
                      </w:r>
                      <w:r w:rsidRPr="00BD298F">
                        <w:rPr>
                          <w:rFonts w:ascii="HG丸ｺﾞｼｯｸM-PRO" w:eastAsia="HG丸ｺﾞｼｯｸM-PRO" w:hAnsi="HG丸ｺﾞｼｯｸM-PRO"/>
                        </w:rPr>
                        <w:t>緑化活動</w:t>
                      </w: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など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E32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（約○％）</w:t>
                      </w:r>
                    </w:p>
                    <w:p w:rsidR="006F2B41" w:rsidRPr="00BD298F" w:rsidRDefault="006F2B41" w:rsidP="006F2B41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23F9932" wp14:editId="5CE4C8E3">
            <wp:simplePos x="0" y="0"/>
            <wp:positionH relativeFrom="column">
              <wp:posOffset>3412490</wp:posOffset>
            </wp:positionH>
            <wp:positionV relativeFrom="paragraph">
              <wp:posOffset>260350</wp:posOffset>
            </wp:positionV>
            <wp:extent cx="1224915" cy="890905"/>
            <wp:effectExtent l="0" t="0" r="0" b="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FFB8F5F" wp14:editId="00B8175E">
                <wp:simplePos x="0" y="0"/>
                <wp:positionH relativeFrom="column">
                  <wp:posOffset>-11430</wp:posOffset>
                </wp:positionH>
                <wp:positionV relativeFrom="paragraph">
                  <wp:posOffset>192405</wp:posOffset>
                </wp:positionV>
                <wp:extent cx="5743575" cy="1448435"/>
                <wp:effectExtent l="12700" t="12065" r="15875" b="15875"/>
                <wp:wrapNone/>
                <wp:docPr id="1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448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9D38C" id="AutoShape 63" o:spid="_x0000_s1026" style="position:absolute;left:0;text-align:left;margin-left:-.9pt;margin-top:15.15pt;width:452.25pt;height:114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lbQQIAAIYEAAAOAAAAZHJzL2Uyb0RvYy54bWysVNtu2zAMfR+wfxD0vjpuc6tRpyiadRiw&#10;S7FuH8BIcuxNFjVKiZN9/WjZ7dJtT8P8IJAieXg5oq+uD60Ve0OhQVfK/GwihXEKdeO2pfzy+e7V&#10;UooQwWmw6EwpjybI69XLF1edL8w51mi1IcEgLhSdL2Udoy+yLKjatBDO0BvHxgqphcgqbTNN0DF6&#10;a7PzyWSedUjaEyoTAt+uB6NcJfyqMip+rKpgorCl5NpiOimdm/7MVldQbAl83aixDPiHKlpoHCd9&#10;glpDBLGj5g+otlGEAat4prDNsKoaZVIP3E0++a2bhxq8Sb3wcIJ/GlP4f7Dqw/6eRKOZu1wKBy1z&#10;dLOLmFKL+UU/oM6Hgv0e/D31LQb/DtW3IBze1uC25oYIu9qA5rLy3j97FtArgUPFpnuPmuGB4dOs&#10;DhW1PSBPQRwSJccnSswhCsWXs8X0YraYSaHYlk+nS1ZTDigewz2F+MZgK3qhlIQ7pz8x8SkH7N+F&#10;mIjRY3egv0pRtZZp3oMV+Xw+X4yIo3MGxSNm6hdto+8aa5NC282tJcGhpbxL3xgcTt2sEx3XO1um&#10;0oEfNjmdCnrmFk7RJun7G1pfzRpCPWQNx7DG2PtBkZpNUk/Aa6eTHKGxg8ytWDcy0pMwkLlBfWRC&#10;CId14PVloUb6IUXHq1DK8H0HZKSwbx2TupieXzIDMSnL5SXvEZ0aNicGcIqBShmlGMTbOGzbzlOz&#10;rTlPnsbgsH9lVRMf38tQ01gqP3aWnm3TqZ68fv0+Vj8BAAD//wMAUEsDBBQABgAIAAAAIQDMMDDF&#10;4wAAAAkBAAAPAAAAZHJzL2Rvd25yZXYueG1sTI/NTsMwEITvSLyDtUhcqtZuyk8J2VQVAlUUCYmW&#10;A0cn3iaBeB3Fbhv69JgTHEczmvkmWwy2FQfqfeMYYTpRIIhLZxquEN63T+M5CB80G906JoRv8rDI&#10;z88ynRp35Dc6bEIlYgn7VCPUIXSplL6syWo/cR1x9HautzpE2VfS9PoYy20rE6VupNUNx4Vad/RQ&#10;U/m12VuE1erjNSlHy20YrZ/bz8d1cTrtXhAvL4blPYhAQ/gLwy9+RIc8MhVuz8aLFmE8jeQBYaZm&#10;IKJ/p5JbEAVCcj2/Apln8v+D/AcAAP//AwBQSwECLQAUAAYACAAAACEAtoM4kv4AAADhAQAAEwAA&#10;AAAAAAAAAAAAAAAAAAAAW0NvbnRlbnRfVHlwZXNdLnhtbFBLAQItABQABgAIAAAAIQA4/SH/1gAA&#10;AJQBAAALAAAAAAAAAAAAAAAAAC8BAABfcmVscy8ucmVsc1BLAQItABQABgAIAAAAIQDIbKlbQQIA&#10;AIYEAAAOAAAAAAAAAAAAAAAAAC4CAABkcnMvZTJvRG9jLnhtbFBLAQItABQABgAIAAAAIQDMMDDF&#10;4wAAAAkBAAAPAAAAAAAAAAAAAAAAAJsEAABkcnMvZG93bnJldi54bWxQSwUGAAAAAAQABADzAAAA&#10;qwUAAAAA&#10;" strokeweight="1.25pt">
                <v:stroke dashstyle="1 1" endcap="round"/>
                <v:textbox inset="5.85pt,.7pt,5.85pt,.7pt"/>
              </v:roundrect>
            </w:pict>
          </mc:Fallback>
        </mc:AlternateContent>
      </w: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31651B2F" wp14:editId="0ED0B019">
            <wp:simplePos x="0" y="0"/>
            <wp:positionH relativeFrom="column">
              <wp:posOffset>4719955</wp:posOffset>
            </wp:positionH>
            <wp:positionV relativeFrom="paragraph">
              <wp:posOffset>332740</wp:posOffset>
            </wp:positionV>
            <wp:extent cx="840105" cy="799465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7005BC6" wp14:editId="63CDB553">
                <wp:simplePos x="0" y="0"/>
                <wp:positionH relativeFrom="column">
                  <wp:posOffset>13970</wp:posOffset>
                </wp:positionH>
                <wp:positionV relativeFrom="paragraph">
                  <wp:posOffset>18415</wp:posOffset>
                </wp:positionV>
                <wp:extent cx="2736215" cy="2108835"/>
                <wp:effectExtent l="9525" t="12065" r="16510" b="12700"/>
                <wp:wrapNone/>
                <wp:docPr id="1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2108835"/>
                        </a:xfrm>
                        <a:prstGeom prst="roundRect">
                          <a:avLst>
                            <a:gd name="adj" fmla="val 11866"/>
                          </a:avLst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21D3B" id="AutoShape 71" o:spid="_x0000_s1026" style="position:absolute;left:0;text-align:left;margin-left:1.1pt;margin-top:1.45pt;width:215.45pt;height:166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dwRgIAAIYEAAAOAAAAZHJzL2Uyb0RvYy54bWysVF9v0zAQf0fiO1h+p2k61mbR0mlqGUIa&#10;MDH4AFfbaQyOL9hu0/LpOTtZ6YAnRB6sO9/d7/78fLm+ObSG7ZXzGm3F88mUM2UFSm23Ff/y+e5V&#10;wZkPYCUYtKriR+X5zfLli+u+K9UMGzRSOUYg1pd9V/EmhK7MMi8a1YKfYKcsGWt0LQRS3TaTDnpC&#10;b002m07nWY9Odg6F8p5u14ORLxN+XSsRPta1V4GZilNtIZ0unZt4ZstrKLcOukaLsQz4hypa0JaS&#10;nqDWEIDtnP4DqtXCocc6TAS2Gda1Fir1QN3k09+6eWygU6kXGo7vTmPy/w9WfNg/OKYlcUfjsdAS&#10;R7e7gCk1W+RxQH3nS/J77B5cbNF39yi+eWZx1YDdqlvnsG8USCor+WfPAqLiKZRt+vcoCR4IPs3q&#10;ULs2AtIU2CFRcjxRog6BCbqcLS7ms/ySM0G2WT4tiovLWFMG5VN453x4q7BlUai4w52Vn4j4lAP2&#10;9z4kYuTYHcivnNWtIZr3YFieF/P5iDg6E/YTZuoXjZZ32pikuO1mZRyj0IrfpW8M9uduxrKepnFZ&#10;LGLpQA/bWZkKeubmz9Gm6fsbWqxmDb4ZsvqjX2OIflCmZpMUCXhjZZIDaDPI1IqxNK0nEgYyNyiP&#10;RIjDYR1ofUlo0P3grKdVqLj/vgOnODPvLJG6eD27ojZCUoriih6KOzdszgxgBQFVPHA2iKswbNuu&#10;c3rbUJ48jcFifGW1DpHLWN1Q06jQY08Uj4sZt+lcT16/fh/LnwAAAP//AwBQSwMEFAAGAAgAAAAh&#10;ANlwL+neAAAABwEAAA8AAABkcnMvZG93bnJldi54bWxMjkFLw0AUhO+C/2F5ghexm2atJjGbIoIg&#10;igfbYq/b7DMJZt/G7LZN/73Pk56GYYaZr1xOrhcHHEPnScN8loBAqr3tqNGwWT9dZyBCNGRN7wk1&#10;nDDAsjo/K01h/ZHe8bCKjeARCoXR0MY4FFKGukVnwswPSJx9+tGZyHZspB3NkcddL9MkuZXOdMQP&#10;rRnwscX6a7V3GravWX5ls+13mqvneHdy8WPx8qb15cX0cA8i4hT/yvCLz+hQMdPO78kG0WtIUy6y&#10;5CA4vVFqDmKnQalFArIq5X/+6gcAAP//AwBQSwECLQAUAAYACAAAACEAtoM4kv4AAADhAQAAEwAA&#10;AAAAAAAAAAAAAAAAAAAAW0NvbnRlbnRfVHlwZXNdLnhtbFBLAQItABQABgAIAAAAIQA4/SH/1gAA&#10;AJQBAAALAAAAAAAAAAAAAAAAAC8BAABfcmVscy8ucmVsc1BLAQItABQABgAIAAAAIQCdXrdwRgIA&#10;AIYEAAAOAAAAAAAAAAAAAAAAAC4CAABkcnMvZTJvRG9jLnhtbFBLAQItABQABgAIAAAAIQDZcC/p&#10;3gAAAAcBAAAPAAAAAAAAAAAAAAAAAKAEAABkcnMvZG93bnJldi54bWxQSwUGAAAAAAQABADzAAAA&#10;qwUAAAAA&#10;" strokeweight="1.25pt">
                <v:stroke dashstyle="1 1" endcap="round"/>
                <v:textbox inset="5.85pt,.7pt,5.85pt,.7pt"/>
              </v:roundrect>
            </w:pict>
          </mc:Fallback>
        </mc:AlternateContent>
      </w:r>
      <w:r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21315" wp14:editId="7B92F5FA">
                <wp:simplePos x="0" y="0"/>
                <wp:positionH relativeFrom="column">
                  <wp:posOffset>3026410</wp:posOffset>
                </wp:positionH>
                <wp:positionV relativeFrom="paragraph">
                  <wp:posOffset>24130</wp:posOffset>
                </wp:positionV>
                <wp:extent cx="2667000" cy="1297940"/>
                <wp:effectExtent l="2540" t="0" r="0" b="0"/>
                <wp:wrapNone/>
                <wp:docPr id="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297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防犯・防災の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活動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・自主防災・防犯組織の運営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・防災・防犯訓練の実施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・街頭啓発など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/>
                              </w:rPr>
                              <w:t>交通安全運動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/>
                              </w:rPr>
                              <w:t>子どもの見守り活動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など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E32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（約○％）</w:t>
                            </w:r>
                          </w:p>
                          <w:p w:rsidR="006F2B41" w:rsidRPr="00050C41" w:rsidRDefault="006F2B41" w:rsidP="006F2B41">
                            <w:pPr>
                              <w:snapToGrid w:val="0"/>
                              <w:ind w:firstLineChars="500" w:firstLine="100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21315" id="AutoShape 86" o:spid="_x0000_s1028" style="position:absolute;left:0;text-align:left;margin-left:238.3pt;margin-top:1.9pt;width:210pt;height:10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V4CwMAAKkGAAAOAAAAZHJzL2Uyb0RvYy54bWysVdty0zAQfWeGf9Do3fWljm9Tp5M4McNM&#10;gQ6FD1BsOTbYkpGUOoXh31nJbuoUHhhKHjy6rHb37Dm7ubo+di26p0I2nKXYvXAwoqzgZcP2Kf78&#10;KbcijKQirCQtZzTFD1Ti6+XrV1dDn1CP17wtqUDghMlk6FNcK9Unti2LmnZEXvCeMrisuOiIgq3Y&#10;26UgA3jvWttznMAeuCh7wQsqJZxuxku8NP6rihbqQ1VJqlCbYshNma8w353+2ssrkuwF6eummNIg&#10;/5BFRxoGQU+uNkQRdBDNb666phBc8kpdFLyzeVU1BTUYAI3rPENzV5OeGixQHNmfyiT/n9vi/f2t&#10;QE2Z4hgjRjqgaHVQ3ERGUaDrM/QyAbO7/lZohLK/4cVXiRjPasL2dCUEH2pKSsjK1fb22QO9kfAU&#10;7YZ3vAT3BNybUh0r0WmHUAR0NIw8nBihR4UKOPSCIHQcIK6AO9eLw9g3nNkkeXzeC6neUN4hvUix&#10;4AdWfgTeTQxyfyOV4aWc0JHyC0ZV1wLL96RFbgARTNYkmYzB96NP/ZLxvGlbo5OWnR2A4XhCjdAg&#10;krGC3KegGoURwY/YibfRNvIt3wu2lu9sNtYqz3wryN1wsbncZNnG/akzdv2kbsqSMh30UZCu/3eE&#10;T60xSukkScnbptTudPJS7HdZKxBgT3FufhP6mZl9ngZQShLAot/PILme76y92MqDKLT83F9YcehE&#10;luPG6zhw/Njf5OeQbhpGXw4JDaDVhbfAiLR7mDmFEobqWf7PYIKAtIa0NOFmXg0jFkOaFvCWlWat&#10;SNOO61khdPJ/LsQqXzihfxlZYbi4tPzLrWOtozyzVhmIK9yus/X2Gbdboxf58loYRmbim+U7xXhK&#10;eeTQKNN0qG7KsbnVcXc0I8DTNdINu+PlA7Ss4NBQ0Hww32FRc/EdowFmZYrltwMRFKP2LYO2D30v&#10;Bj6U2URRDE/E/GI3uyCsAEcjbWjcZGocyIdeNPsaIrmGUMb1JKoa3VUm4zGraQPz0GCbZrceuPO9&#10;sXr6h1n+AgAA//8DAFBLAwQUAAYACAAAACEACxmksd8AAAAJAQAADwAAAGRycy9kb3ducmV2Lnht&#10;bEyPQUsDMRSE74L/ITzBS7GJUbZx3WwRQRCEolVKj+nmubuYvCybtF399aYnPQ4zzHxTLSfv2AHH&#10;2AfScD0XwJCaYHtqNXy8P10pYDEZssYFQg3fGGFZn59VprThSG94WKeW5RKKpdHQpTSUnMemQ2/i&#10;PAxI2fsMozcpy7HldjTHXO4dl0IU3Jue8kJnBnzssPla772GHtVmO0j1snh97kWYuZX8ma20vryY&#10;Hu6BJZzSXxhO+Bkd6sy0C3uykTkNt4uiyFENN/lB9tXdSe80SKEk8Lri/x/UvwAAAP//AwBQSwEC&#10;LQAUAAYACAAAACEAtoM4kv4AAADhAQAAEwAAAAAAAAAAAAAAAAAAAAAAW0NvbnRlbnRfVHlwZXNd&#10;LnhtbFBLAQItABQABgAIAAAAIQA4/SH/1gAAAJQBAAALAAAAAAAAAAAAAAAAAC8BAABfcmVscy8u&#10;cmVsc1BLAQItABQABgAIAAAAIQDyH8V4CwMAAKkGAAAOAAAAAAAAAAAAAAAAAC4CAABkcnMvZTJv&#10;RG9jLnhtbFBLAQItABQABgAIAAAAIQALGaSx3wAAAAkBAAAPAAAAAAAAAAAAAAAAAGUFAABkcnMv&#10;ZG93bnJldi54bWxQSwUGAAAAAAQABADzAAAAcQYAAAAA&#10;" filled="f" stroked="f">
                <v:textbox inset="5.85pt,.7pt,5.85pt,.7pt">
                  <w:txbxContent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防犯・防災の</w:t>
                      </w:r>
                      <w:r w:rsidRPr="00BD29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活動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・自主防災・防犯組織の運営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・防災・防犯訓練の実施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・街頭啓発など</w:t>
                      </w:r>
                      <w:r w:rsidRPr="00BD298F">
                        <w:rPr>
                          <w:rFonts w:ascii="HG丸ｺﾞｼｯｸM-PRO" w:eastAsia="HG丸ｺﾞｼｯｸM-PRO" w:hAnsi="HG丸ｺﾞｼｯｸM-PRO"/>
                        </w:rPr>
                        <w:t>交通安全運動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BD298F">
                        <w:rPr>
                          <w:rFonts w:ascii="HG丸ｺﾞｼｯｸM-PRO" w:eastAsia="HG丸ｺﾞｼｯｸM-PRO" w:hAnsi="HG丸ｺﾞｼｯｸM-PRO"/>
                        </w:rPr>
                        <w:t>子どもの見守り活動</w:t>
                      </w: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など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E32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（約○％）</w:t>
                      </w:r>
                    </w:p>
                    <w:p w:rsidR="006F2B41" w:rsidRPr="00050C41" w:rsidRDefault="006F2B41" w:rsidP="006F2B41">
                      <w:pPr>
                        <w:snapToGrid w:val="0"/>
                        <w:ind w:firstLineChars="500" w:firstLine="1000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FF3607F" wp14:editId="46C9B889">
                <wp:simplePos x="0" y="0"/>
                <wp:positionH relativeFrom="column">
                  <wp:posOffset>2995930</wp:posOffset>
                </wp:positionH>
                <wp:positionV relativeFrom="paragraph">
                  <wp:posOffset>18415</wp:posOffset>
                </wp:positionV>
                <wp:extent cx="2736215" cy="2108835"/>
                <wp:effectExtent l="10160" t="12065" r="15875" b="12700"/>
                <wp:wrapNone/>
                <wp:docPr id="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2108835"/>
                        </a:xfrm>
                        <a:prstGeom prst="roundRect">
                          <a:avLst>
                            <a:gd name="adj" fmla="val 11866"/>
                          </a:avLst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C58F5A" id="AutoShape 65" o:spid="_x0000_s1026" style="position:absolute;left:0;text-align:left;margin-left:235.9pt;margin-top:1.45pt;width:215.45pt;height:166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vsQwIAAIUEAAAOAAAAZHJzL2Uyb0RvYy54bWysVFFv0zAQfkfiP1h+p2k61mXR0mlqGUIa&#10;MDH4AVfbaQyObc5u0/LrOTvd6IAnRB6ss+/u83f3+XJ1ve8N2ykM2tmGl5MpZ8oKJ7XdNPzL59tX&#10;FWchgpVgnFUNP6jArxcvX1wNvlYz1zkjFTICsaEefMO7GH1dFEF0qocwcV5ZcrYOe4i0xU0hEQZC&#10;700xm07nxeBQenRChUCnq9HJFxm/bZWIH9s2qMhMw4lbzCvmdZ3WYnEF9QbBd1ocacA/sOhBW7r0&#10;CWoFEdgW9R9QvRbogmvjRLi+cG2rhco1UDXl9LdqHjrwKtdCzQn+qU3h/8GKD7t7ZFo2nISy0JNE&#10;N9vo8s1sfp76M/hQU9iDv8dUYfB3TnwLzLplB3ajbhDd0CmQxKpM8cWzhLQJlMrWw3snCR4IPrdq&#10;32KfAKkJbJ8VOTwpovaRCTqcXZzNZ+U5Z4J8s3JaVWeZUwH1Y7rHEN8q17NkNBzd1spPpHu+A3Z3&#10;IWZd5LE6kF85a3tDKu/AsLKs5vPMGupjMGE/YuZ6ndHyVhuTN7hZLw0ySm34bf6OyeE0zFg2UDfO&#10;q4tEHehdo5WZ0LOwcIo2zd/f0BKbFYRuvDUcwsrFFAd1LjZbSYA3VmY7gjajTaUYe1QkiTCKuXby&#10;QIKgG6eBppeMzuEPzgaahIaH71tAxZl5Z0nUi9ezSyoj5k1VXdIY4aljfeIAKwio4ZGz0VzGcdi2&#10;HvWmo3vK3Abr0itrdXx8LyOnI1V662Q9G6bTfY769fdY/AQAAP//AwBQSwMEFAAGAAgAAAAhAKtL&#10;wPXhAAAACQEAAA8AAABkcnMvZG93bnJldi54bWxMj09Lw0AUxO+C32F5ghdpN02s+WNeigiCWDzY&#10;ir1us2sSzL6N2dc2/fauJz0OM8z8plxNthdHM/rOEcJiHoEwVDvdUYPwvn2aZSA8K9Kqd2QQzsbD&#10;qrq8KFWh3YnezHHDjQgl5AuF0DIPhZS+bo1Vfu4GQ8H7dKNVHOTYSD2qUyi3vYyj6E5a1VFYaNVg&#10;HltTf20OFmG3zvIbne2+4zx55vRs+WP58op4fTU93INgM/FfGH7xAzpUgWnvDqS96BFu00VAZ4Q4&#10;BxH8PIpTEHuEJFlGIKtS/n9Q/QAAAP//AwBQSwECLQAUAAYACAAAACEAtoM4kv4AAADhAQAAEwAA&#10;AAAAAAAAAAAAAAAAAAAAW0NvbnRlbnRfVHlwZXNdLnhtbFBLAQItABQABgAIAAAAIQA4/SH/1gAA&#10;AJQBAAALAAAAAAAAAAAAAAAAAC8BAABfcmVscy8ucmVsc1BLAQItABQABgAIAAAAIQDu7SvsQwIA&#10;AIUEAAAOAAAAAAAAAAAAAAAAAC4CAABkcnMvZTJvRG9jLnhtbFBLAQItABQABgAIAAAAIQCrS8D1&#10;4QAAAAkBAAAPAAAAAAAAAAAAAAAAAJ0EAABkcnMvZG93bnJldi54bWxQSwUGAAAAAAQABADzAAAA&#10;qwUAAAAA&#10;" strokeweight="1.25pt">
                <v:stroke dashstyle="1 1" endcap="round"/>
                <v:textbox inset="5.85pt,.7pt,5.85pt,.7pt"/>
              </v:roundrect>
            </w:pict>
          </mc:Fallback>
        </mc:AlternateContent>
      </w:r>
      <w:r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935CA" wp14:editId="33514DF1">
                <wp:simplePos x="0" y="0"/>
                <wp:positionH relativeFrom="column">
                  <wp:posOffset>53340</wp:posOffset>
                </wp:positionH>
                <wp:positionV relativeFrom="paragraph">
                  <wp:posOffset>24130</wp:posOffset>
                </wp:positionV>
                <wp:extent cx="2564765" cy="1259840"/>
                <wp:effectExtent l="1270" t="0" r="0" b="0"/>
                <wp:wrapNone/>
                <wp:docPr id="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765" cy="125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健康づくりのため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の活動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・ラジオ体操の実施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/>
                              </w:rPr>
                              <w:t>健康づくり教室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/>
                              </w:rPr>
                              <w:t>健康診断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の実施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・運動会の実施　など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32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（約○％）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935CA" id="AutoShape 89" o:spid="_x0000_s1029" style="position:absolute;left:0;text-align:left;margin-left:4.2pt;margin-top:1.9pt;width:201.95pt;height:9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H7CQMAAKkGAAAOAAAAZHJzL2Uyb0RvYy54bWysVdty0zAQfWeGf9Do3fUljm9Tl0mcmGGm&#10;QIfCByi2HBtsyUhKnMLw76xkN3VbHhhKHjy6rHbP2bO7uXxz6lp0pEI2nKXYvXAwoqzgZcP2Kf7y&#10;ObcijKQirCQtZzTFd1TiN1evX10OfUI9XvO2pAKBEyaToU9xrVSf2LYsatoRecF7yuCy4qIjCrZi&#10;b5eCDOC9a23PcQJ74KLsBS+olHC6GS/xlfFfVbRQH6tKUoXaFAM2Zb7CfHf6a19dkmQvSF83xQSD&#10;/AOKjjQMgp5dbYgi6CCaZ666phBc8kpdFLyzeVU1BTUcgI3rPGFzW5OeGi6QHNmf0yT/n9viw/FG&#10;oKZMcYARIx1ItDoobiKjKNb5GXqZgNltfyM0Q9lf8+KbRIxnNWF7uhKCDzUlJaBytb396IHeSHiK&#10;dsN7XoJ7Au5Nqk6V6LRDSAI6GUXuzorQk0IFHHrLwA+DJUYF3LneMo58o5lNkvvnvZDqLeUd0osU&#10;C35g5SfQ3cQgx2upjC7lxI6UXzGquhZUPpIWuUEQhAY1SSZj8H3vU79kPG/a1tRJyx4dgOF4Qk2h&#10;QSRjBdinoJqFKYKfsRNvo23kW74XbC3f2WysVZ75VpC74XKz2GTZxv2lEbt+UjdlSZkOel+Qrv93&#10;gk+tMZbSuSQlb5tSu9PgpdjvslYg4J7i3Pwm9jMz+zEMkJQkwEW/n1FyPd9Ze7GVB1Fo+bm/tOLQ&#10;iSzHjddx4Pixv8kfU7puGH05JTSkOF56UBOk3cPMKZQwUs/wP6HpmN9zmiQxxWJE0wW8ZaVZK9K0&#10;43qWCA3+z4lY5Usn9BeRFYbLheUvto61jvLMWmVQXOF2na23T7TdmnqRL8+FUWRWfDO8U4wHyKOG&#10;pjJNh+qmHJtbnXYnMwIWOke6YXe8vIOWFRwaCqYmzHdY1Fz8wGiAWZli+f1ABMWofceg7UPfi0EP&#10;ZTZRFMMTMb/YzS4IK8DRKBsaN5kaB/KhF82+hkiuEZRxPYmqRneVQTyimjYwDw23aXbrgTvfG6uH&#10;f5ir3wAAAP//AwBQSwMEFAAGAAgAAAAhAKrSxZPdAAAABwEAAA8AAABkcnMvZG93bnJldi54bWxM&#10;zk9Lw0AQBfC74HdYRvBS7KbboiFmUkQQBKHYKuJxmx2Txf0Tsts2+ukdT3oc3uPNr15P3okjjcnG&#10;gLCYFyAotNHY0CG8vjxclSBS1sFoFwMhfFGCdXN+VuvKxFPY0nGXO8EjIVUaoc95qKRMbU9ep3kc&#10;KHD2EUevM59jJ82oTzzunVRFcS29toE/9Hqg+57az93BI1gq394HVT7dPD/aIs7cRn3PNoiXF9Pd&#10;LYhMU/4rwy+f6dCwaR8PwSThEMoVFxGW7Od0tVBLEHsEVSgFsqnlf3/zAwAA//8DAFBLAQItABQA&#10;BgAIAAAAIQC2gziS/gAAAOEBAAATAAAAAAAAAAAAAAAAAAAAAABbQ29udGVudF9UeXBlc10ueG1s&#10;UEsBAi0AFAAGAAgAAAAhADj9If/WAAAAlAEAAAsAAAAAAAAAAAAAAAAALwEAAF9yZWxzLy5yZWxz&#10;UEsBAi0AFAAGAAgAAAAhAHmawfsJAwAAqQYAAA4AAAAAAAAAAAAAAAAALgIAAGRycy9lMm9Eb2Mu&#10;eG1sUEsBAi0AFAAGAAgAAAAhAKrSxZPdAAAABwEAAA8AAAAAAAAAAAAAAAAAYwUAAGRycy9kb3du&#10;cmV2LnhtbFBLBQYAAAAABAAEAPMAAABtBgAAAAA=&#10;" filled="f" stroked="f">
                <v:textbox inset="5.85pt,.7pt,5.85pt,.7pt">
                  <w:txbxContent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健康づくりのため</w:t>
                      </w:r>
                      <w:r w:rsidRPr="00BD29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の活動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・ラジオ体操の実施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BD298F">
                        <w:rPr>
                          <w:rFonts w:ascii="HG丸ｺﾞｼｯｸM-PRO" w:eastAsia="HG丸ｺﾞｼｯｸM-PRO" w:hAnsi="HG丸ｺﾞｼｯｸM-PRO"/>
                        </w:rPr>
                        <w:t>健康づくり教室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BD298F">
                        <w:rPr>
                          <w:rFonts w:ascii="HG丸ｺﾞｼｯｸM-PRO" w:eastAsia="HG丸ｺﾞｼｯｸM-PRO" w:hAnsi="HG丸ｺﾞｼｯｸM-PRO"/>
                        </w:rPr>
                        <w:t>健康診断</w:t>
                      </w: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の実施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・運動会の実施　など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jc w:val="righ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BE32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（約○％）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127DBEF" wp14:editId="012D414F">
            <wp:simplePos x="0" y="0"/>
            <wp:positionH relativeFrom="column">
              <wp:posOffset>4357370</wp:posOffset>
            </wp:positionH>
            <wp:positionV relativeFrom="paragraph">
              <wp:posOffset>235585</wp:posOffset>
            </wp:positionV>
            <wp:extent cx="781050" cy="586105"/>
            <wp:effectExtent l="0" t="0" r="0" b="0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02F333D" wp14:editId="6DCD8632">
            <wp:simplePos x="0" y="0"/>
            <wp:positionH relativeFrom="column">
              <wp:posOffset>952500</wp:posOffset>
            </wp:positionH>
            <wp:positionV relativeFrom="paragraph">
              <wp:posOffset>37465</wp:posOffset>
            </wp:positionV>
            <wp:extent cx="927100" cy="927100"/>
            <wp:effectExtent l="0" t="0" r="0" b="0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0A22C12" wp14:editId="68816469">
            <wp:simplePos x="0" y="0"/>
            <wp:positionH relativeFrom="column">
              <wp:posOffset>3365500</wp:posOffset>
            </wp:positionH>
            <wp:positionV relativeFrom="paragraph">
              <wp:posOffset>78105</wp:posOffset>
            </wp:positionV>
            <wp:extent cx="741680" cy="824865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:rsidR="006F2B41" w:rsidRDefault="006F2B41" w:rsidP="006F2B41">
      <w:pPr>
        <w:tabs>
          <w:tab w:val="left" w:pos="7365"/>
        </w:tabs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>
        <w:rPr>
          <w:rFonts w:ascii="HG丸ｺﾞｼｯｸM-PRO" w:eastAsia="HG丸ｺﾞｼｯｸM-PRO" w:hAnsi="ＭＳ ゴシック"/>
          <w:b/>
          <w:bCs/>
          <w:sz w:val="44"/>
          <w:szCs w:val="44"/>
        </w:rPr>
        <w:tab/>
      </w: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600FD" wp14:editId="6690BDFA">
                <wp:simplePos x="0" y="0"/>
                <wp:positionH relativeFrom="column">
                  <wp:posOffset>3026410</wp:posOffset>
                </wp:positionH>
                <wp:positionV relativeFrom="paragraph">
                  <wp:posOffset>184785</wp:posOffset>
                </wp:positionV>
                <wp:extent cx="2667000" cy="1038225"/>
                <wp:effectExtent l="2540" t="0" r="0" b="635"/>
                <wp:wrapNone/>
                <wp:docPr id="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その他の活動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・町内会会報などの発行、回覧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・広報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さっぽろ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配付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・集会所等の運営　など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E32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（約○％）</w:t>
                            </w:r>
                          </w:p>
                          <w:p w:rsidR="006F2B41" w:rsidRPr="00050C41" w:rsidRDefault="006F2B41" w:rsidP="006F2B41">
                            <w:pPr>
                              <w:snapToGrid w:val="0"/>
                              <w:ind w:firstLineChars="700" w:firstLine="1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F600FD" id="AutoShape 90" o:spid="_x0000_s1030" style="position:absolute;left:0;text-align:left;margin-left:238.3pt;margin-top:14.55pt;width:210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lzDAMAAKkGAAAOAAAAZHJzL2Uyb0RvYy54bWysVduO0zAQfUfiHyy/Z3Np2ly06apNG4S0&#10;wIqFD3ATpwkkdrDdpgvi3xk72W668IBY+hB5fJmZM+fM9Prm1DboSIWsOUuwe+VgRFnOi5rtE/z5&#10;U2aFGElFWEEazmiCH6jEN8vXr677LqYer3hTUIHACZNx3yW4UqqLbVvmFW2JvOIdZXBYctESBabY&#10;24UgPXhvG9tznIXdc1F0gudUStjdDId4afyXJc3Vh7KUVKEmwZCbMl9hvjv9tZfXJN4L0lV1PqZB&#10;/iGLltQMgp5dbYgi6CDq31y1dS645KW6ynlr87Ksc2owABrXeYbmviIdNVigOLI7l0n+P7f5++Od&#10;QHWR4DlGjLRA0eqguImMIlOfvpMxXLvv7oRGKLtbnn+ViPG0ImxPV0LwvqKkgKxcXU/74oE2JDxF&#10;u/4dL8A9AfemVKdStNohFAGdDCMPZ0boSaEcNr3FInAcIC6HM9eZhZ43NzFI/Pi8E1K9obxFepFg&#10;wQ+s+Ai8mxjkeCuV4aUY0ZHiC0Zl2wDLR9IgdwERRo/jZZvEjz71S8azummMThp2sQEXhx1qhAaR&#10;zC3IfQyqURgR/IicaBtuQ9/yvcXW8p3NxlplqW8tMjeYb2abNN24P3XGrh9XdVFQpoM+CtL1/47w&#10;sTUGKZ0lKXlTF9qdTl6K/S5tBALsCc7Mb0Q/uWZfpgGUkhiw6PcTSK7nO2svsrJFGFh+5s+tKHBC&#10;y3GjdbRw/MjfZJeQbmtGXw4J9QmO5iADRJo9zJxcCUP1JP9nMEFAWkNamnAyrYYRiyFNC3jLCrNW&#10;pG6G9aQQOvk/F2KVzZ3An4VWEMxnlj/bOtY6zFJrlYK4gu06XW+fcbs1epEvr4VhZCK+Sb5jjKeU&#10;Bw6NMk2H6qbUY1LG6rQ7mRHg6xrpnR0vHqBlBYeGguaD+Q6LiovvGPUwKxMsvx2IoBg1bxm0feB7&#10;EfChjBGGMDaQmB7sJgeE5eBooA0NRqqGgXzoRL2vIJJrCGVcT6Ky1l1lMh6yGg2YhwbbOLv1wJ3a&#10;5tbTP8zyFwAAAP//AwBQSwMEFAAGAAgAAAAhAAMbYBTgAAAACgEAAA8AAABkcnMvZG93bnJldi54&#10;bWxMj1FLwzAQx98Fv0M4wZfh0gXp2tp0iCAIwnBTxh6z5myDyaU02Vb99GZP+nh3P/73+9eryVl2&#10;wjEYTxIW8wwYUuu1oU7Cx/vzXQEsREVaWU8o4RsDrJrrq1pV2p9pg6dt7FgKoVApCX2MQ8V5aHt0&#10;Ksz9gJRun350KqZx7Lge1TmFO8tFluXcKUPpQ68GfOqx/doenQSDxW4/iOJ1+fZiMj+za/EzW0t5&#10;ezM9PgCLOMU/GC76SR2a5HTwR9KBWQn3yzxPqARRLoAloCgvi0MiS5EDb2r+v0LzCwAA//8DAFBL&#10;AQItABQABgAIAAAAIQC2gziS/gAAAOEBAAATAAAAAAAAAAAAAAAAAAAAAABbQ29udGVudF9UeXBl&#10;c10ueG1sUEsBAi0AFAAGAAgAAAAhADj9If/WAAAAlAEAAAsAAAAAAAAAAAAAAAAALwEAAF9yZWxz&#10;Ly5yZWxzUEsBAi0AFAAGAAgAAAAhAJ5+qXMMAwAAqQYAAA4AAAAAAAAAAAAAAAAALgIAAGRycy9l&#10;Mm9Eb2MueG1sUEsBAi0AFAAGAAgAAAAhAAMbYBTgAAAACgEAAA8AAAAAAAAAAAAAAAAAZgUAAGRy&#10;cy9kb3ducmV2LnhtbFBLBQYAAAAABAAEAPMAAABzBgAAAAA=&#10;" filled="f" stroked="f">
                <v:textbox inset="5.85pt,.7pt,5.85pt,.7pt">
                  <w:txbxContent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その他の活動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・町内会会報などの発行、回覧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・広報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さっぽろ</w:t>
                      </w: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配付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・集会所等の運営　など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E32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（約○％）</w:t>
                      </w:r>
                    </w:p>
                    <w:p w:rsidR="006F2B41" w:rsidRPr="00050C41" w:rsidRDefault="006F2B41" w:rsidP="006F2B41">
                      <w:pPr>
                        <w:snapToGrid w:val="0"/>
                        <w:ind w:firstLineChars="700" w:firstLine="1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51861" wp14:editId="5F15250B">
                <wp:simplePos x="0" y="0"/>
                <wp:positionH relativeFrom="column">
                  <wp:posOffset>53340</wp:posOffset>
                </wp:positionH>
                <wp:positionV relativeFrom="paragraph">
                  <wp:posOffset>184785</wp:posOffset>
                </wp:positionV>
                <wp:extent cx="2584450" cy="1367790"/>
                <wp:effectExtent l="1270" t="0" r="0" b="4445"/>
                <wp:wrapNone/>
                <wp:docPr id="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1367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親睦交流を深める活動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/>
                              </w:rPr>
                              <w:t>子ども会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の実施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/>
                              </w:rPr>
                              <w:t>文化サークル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・教室の実施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・お祭り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や盆踊り大会</w:t>
                            </w: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の実施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・新年会の実施　など</w:t>
                            </w:r>
                          </w:p>
                          <w:p w:rsidR="006F2B41" w:rsidRPr="00BD298F" w:rsidRDefault="006F2B41" w:rsidP="006F2B41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E32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（約○％）</w:t>
                            </w:r>
                          </w:p>
                          <w:p w:rsidR="006F2B41" w:rsidRPr="00050C41" w:rsidRDefault="006F2B41" w:rsidP="006F2B41">
                            <w:pPr>
                              <w:snapToGrid w:val="0"/>
                              <w:ind w:firstLineChars="500" w:firstLine="100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D51861" id="AutoShape 87" o:spid="_x0000_s1031" style="position:absolute;left:0;text-align:left;margin-left:4.2pt;margin-top:14.55pt;width:203.5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NkCgMAAKkGAAAOAAAAZHJzL2Uyb0RvYy54bWysVdtu4zYQfS/QfyD4rkiyqSuiLGzZKgqk&#10;7aLbfgAtUZZ2JVIl6cjZov/e4chJnGwfFrv1g8DLcOacOTPj23fncSAPQpteyYKGNwElQtaq6eWx&#10;oH/+UXkpJcZy2fBBSVHQR2Hou7sff7idp1ysVKeGRmgCTqTJ56mgnbVT7vum7sTIzY2ahITLVumR&#10;W9jqo99oPoP3cfBXQRD7s9LNpFUtjIHT3XJJ79B/24ra/ta2RlgyFBSwWfxq/B7c17+75flR86nr&#10;6wsM/g0oRt5LCPrsasctJyfdf+Fq7GutjGrtTa1GX7VtXwvkAGzC4A2bDx2fBHKB5JjpOU3m/3Nb&#10;//rwXpO+KSijRPIRJNqcrMLIJE1cfubJ5GD2YXqvHUMz3av6kyFSlR2XR7HRWs2d4A2gCp29/+qB&#10;2xh4Sg7zL6oB9xzcY6rOrR6dQ0gCOaMij8+KiLMlNRyuopSxCISr4S5cx0mSoWY+z5+eT9rYn4Qa&#10;iVsUVKuTbH4H3TEGf7g3FnVpLux485GSdhxA5Qc+kDCOY2QJHi/GsHry6V5KVfXDgHUyyFcHYLic&#10;CCw0iIRWgP0S1LHAIvg7C7J9uk+Zx1bx3mPBbudtqpJ5cRUm0W69K8td+I9DHLK865tGSBf0qSBD&#10;9nWCX1pjKaXnkjRq6BvnzoE3+ngoB02Ae0Er/KFmcPNi5r+GAZLyHLi491eUwhULtqvMq+I08VjF&#10;Ii9LgtQLwmybxQHL2K56Tem+l+L7KZG5oFm0iijhwxFmTm01Sn2F/w3NAH9f0uQ5FguK5gp4Lxtc&#10;W94Py/oqEQ78fydiU0VBwtaplyTR2mPrfeBt06r0NiUUV7Lfltv9G233WC/m+3OBilwV3xXeS4wX&#10;yIuGWJnYoa4pl+a258MZR0D01O4H1TxCy2oFDQXNB/MdFp3SnymZYVYW1Px14lpQMvwsoe0TtspA&#10;D4ubNIUWJfr64nB1wWUNjhbZyLIp7TKQT5Pujx1EClFQqdwkanvXVYh4QXXZwDxEbpfZ7Qbu9R6t&#10;Xv5h7v4FAAD//wMAUEsDBBQABgAIAAAAIQBq7Icw3wAAAAgBAAAPAAAAZHJzL2Rvd25yZXYueG1s&#10;TI9BS8QwEIXvgv8hjOBlcdOWrtbadBFBEIRFVxGP2WZsg8mkNNnd6q93POlx3nu8+V6znr0TB5yi&#10;DaQgX2YgkLpgLPUKXl/uLyoQMWky2gVCBV8YYd2enjS6NuFIz3jYpl5wCcVaKxhSGmspYzeg13EZ&#10;RiT2PsLkdeJz6qWZ9JHLvZNFll1Kry3xh0GPeDdg97ndewUWq7f3sager54ebBYWblN8LzZKnZ/N&#10;tzcgEs7pLwy/+IwOLTPtwp5MFE5BVXJQQXGdg2C7zFcs7FgoyxXItpH/B7Q/AAAA//8DAFBLAQIt&#10;ABQABgAIAAAAIQC2gziS/gAAAOEBAAATAAAAAAAAAAAAAAAAAAAAAABbQ29udGVudF9UeXBlc10u&#10;eG1sUEsBAi0AFAAGAAgAAAAhADj9If/WAAAAlAEAAAsAAAAAAAAAAAAAAAAALwEAAF9yZWxzLy5y&#10;ZWxzUEsBAi0AFAAGAAgAAAAhAKcyA2QKAwAAqQYAAA4AAAAAAAAAAAAAAAAALgIAAGRycy9lMm9E&#10;b2MueG1sUEsBAi0AFAAGAAgAAAAhAGrshzDfAAAACAEAAA8AAAAAAAAAAAAAAAAAZAUAAGRycy9k&#10;b3ducmV2LnhtbFBLBQYAAAAABAAEAPMAAABwBgAAAAA=&#10;" filled="f" stroked="f">
                <v:textbox inset="5.85pt,.7pt,5.85pt,.7pt">
                  <w:txbxContent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親睦交流を深める活動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BD298F">
                        <w:rPr>
                          <w:rFonts w:ascii="HG丸ｺﾞｼｯｸM-PRO" w:eastAsia="HG丸ｺﾞｼｯｸM-PRO" w:hAnsi="HG丸ｺﾞｼｯｸM-PRO"/>
                        </w:rPr>
                        <w:t>子ども会</w:t>
                      </w: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の実施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BD298F">
                        <w:rPr>
                          <w:rFonts w:ascii="HG丸ｺﾞｼｯｸM-PRO" w:eastAsia="HG丸ｺﾞｼｯｸM-PRO" w:hAnsi="HG丸ｺﾞｼｯｸM-PRO"/>
                        </w:rPr>
                        <w:t>文化サークル</w:t>
                      </w: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・教室の実施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・お祭り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や盆踊り大会</w:t>
                      </w: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の実施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98F">
                        <w:rPr>
                          <w:rFonts w:ascii="HG丸ｺﾞｼｯｸM-PRO" w:eastAsia="HG丸ｺﾞｼｯｸM-PRO" w:hAnsi="HG丸ｺﾞｼｯｸM-PRO" w:hint="eastAsia"/>
                        </w:rPr>
                        <w:t>・新年会の実施　など</w:t>
                      </w:r>
                    </w:p>
                    <w:p w:rsidR="006F2B41" w:rsidRPr="00BD298F" w:rsidRDefault="006F2B41" w:rsidP="006F2B41">
                      <w:pPr>
                        <w:snapToGrid w:val="0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E32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（約○％）</w:t>
                      </w:r>
                    </w:p>
                    <w:p w:rsidR="006F2B41" w:rsidRPr="00050C41" w:rsidRDefault="006F2B41" w:rsidP="006F2B41">
                      <w:pPr>
                        <w:snapToGrid w:val="0"/>
                        <w:ind w:firstLineChars="500" w:firstLine="1000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93AEEBD" wp14:editId="74E59708">
                <wp:simplePos x="0" y="0"/>
                <wp:positionH relativeFrom="column">
                  <wp:posOffset>13970</wp:posOffset>
                </wp:positionH>
                <wp:positionV relativeFrom="paragraph">
                  <wp:posOffset>159385</wp:posOffset>
                </wp:positionV>
                <wp:extent cx="2736215" cy="2108835"/>
                <wp:effectExtent l="9525" t="12065" r="16510" b="12700"/>
                <wp:wrapNone/>
                <wp:docPr id="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2108835"/>
                        </a:xfrm>
                        <a:prstGeom prst="roundRect">
                          <a:avLst>
                            <a:gd name="adj" fmla="val 11866"/>
                          </a:avLst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334AD" id="AutoShape 73" o:spid="_x0000_s1026" style="position:absolute;left:0;text-align:left;margin-left:1.1pt;margin-top:12.55pt;width:215.45pt;height:166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oaQwIAAIUEAAAOAAAAZHJzL2Uyb0RvYy54bWysVF9v0zAQf0fiO1h+p2la1mbR0mlqGUIa&#10;MDH4ANfYaQyObc5u0/LpOTvZ6IAnRB6sO9/d7/78fLm6PnaaHSR6ZU3F88mUM2lqK5TZVfzL59tX&#10;BWc+gBGgrZEVP0nPr1cvX1z1rpQz21otJDICMb7sXcXbEFyZZb5uZQd+Yp00ZGwsdhBIxV0mEHpC&#10;73Q2m04XWW9ROLS19J5uN4ORrxJ+08g6fGwaLwPTFafaQjoxndt4ZqsrKHcIrlX1WAb8QxUdKENJ&#10;n6A2EIDtUf0B1akarbdNmNS2y2zTqFqmHqibfPpbNw8tOJl6oeF49zQm//9g6w+He2RKVHzOmYGO&#10;KLrZB5sys+U8zqd3viS3B3ePsUPv7mz9zTNj1y2YnbxBtH0rQVBVefTPngVExVMo2/bvrSB4IPg0&#10;qmODXQSkIbBjYuT0xIg8BlbT5Ww5X8zyC85qss3yaVHML1IOKB/DHfrwVtqORaHiaPdGfCLeUw44&#10;3PmQeBFjdyC+ctZ0mlg+gGZ5XiwWI+LonEH5iJn6tVqJW6V1UnC3XWtkFFrx2/SNwf7cTRvW0zQu&#10;imUsHehdoxGpoGdu/hxtmr6/ocVqNuDbIas/+Y0N0Q/K1GySIgFvjEhyAKUHmVrRZmQkkjCQubXi&#10;RISgHbaBtpeE1uIPznrahIr773tAyZl+Z4jU5evZJbURklIUl7RGeG7YnhnA1ARU8cDZIK7DsGx7&#10;h2rXUp48jcHY+MoaFR7fy1DTWCq9dZKeLdO5nrx+/T1WPwEAAP//AwBQSwMEFAAGAAgAAAAhAEXe&#10;BLPgAAAACAEAAA8AAABkcnMvZG93bnJldi54bWxMj0FPwzAMhe9I/IfISFwQS5dS1pWmE0JCQkwc&#10;GIhds8a0FY1Tmmzr/j3mBCfbek/P3ytXk+vFAcfQedIwnyUgkGpvO2o0vL89XucgQjRkTe8JNZww&#10;wKo6PytNYf2RXvGwiY3gEAqF0dDGOBRShrpFZ8LMD0isffrRmcjn2Eg7miOHu16qJLmVznTEH1oz&#10;4EOL9ddm7zRs1/nyyubbb7VMn+Li5OJH9vyi9eXFdH8HIuIU/8zwi8/oUDHTzu/JBtFrUIqNPLI5&#10;CJZv0pSXnYY0WyiQVSn/F6h+AAAA//8DAFBLAQItABQABgAIAAAAIQC2gziS/gAAAOEBAAATAAAA&#10;AAAAAAAAAAAAAAAAAABbQ29udGVudF9UeXBlc10ueG1sUEsBAi0AFAAGAAgAAAAhADj9If/WAAAA&#10;lAEAAAsAAAAAAAAAAAAAAAAALwEAAF9yZWxzLy5yZWxzUEsBAi0AFAAGAAgAAAAhAKy5qhpDAgAA&#10;hQQAAA4AAAAAAAAAAAAAAAAALgIAAGRycy9lMm9Eb2MueG1sUEsBAi0AFAAGAAgAAAAhAEXeBLPg&#10;AAAACAEAAA8AAAAAAAAAAAAAAAAAnQQAAGRycy9kb3ducmV2LnhtbFBLBQYAAAAABAAEAPMAAACq&#10;BQAAAAA=&#10;" strokeweight="1.25pt">
                <v:stroke dashstyle="1 1" endcap="round"/>
                <v:textbox inset="5.85pt,.7pt,5.85pt,.7pt"/>
              </v:roundrect>
            </w:pict>
          </mc:Fallback>
        </mc:AlternateContent>
      </w:r>
      <w:r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6E00DF6" wp14:editId="7C845A2D">
                <wp:simplePos x="0" y="0"/>
                <wp:positionH relativeFrom="column">
                  <wp:posOffset>2995930</wp:posOffset>
                </wp:positionH>
                <wp:positionV relativeFrom="paragraph">
                  <wp:posOffset>159385</wp:posOffset>
                </wp:positionV>
                <wp:extent cx="2736215" cy="2108835"/>
                <wp:effectExtent l="10160" t="12065" r="15875" b="12700"/>
                <wp:wrapNone/>
                <wp:docPr id="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2108835"/>
                        </a:xfrm>
                        <a:prstGeom prst="roundRect">
                          <a:avLst>
                            <a:gd name="adj" fmla="val 11866"/>
                          </a:avLst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1B3298" id="AutoShape 72" o:spid="_x0000_s1026" style="position:absolute;left:0;text-align:left;margin-left:235.9pt;margin-top:12.55pt;width:215.45pt;height:166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tJQwIAAIUEAAAOAAAAZHJzL2Uyb0RvYy54bWysVF9v0zAQf0fiO1h+Z2ky1mbR0mlaGUIa&#10;MDH4ANfYaQyObc5u0/LpOTtZ6YAnRB6sO9/d7/78fLm63vea7SR6ZU3N87MZZ9I0ViizqfmXz3ev&#10;Ss58ACNAWyNrfpCeXy9fvrgaXCUL21ktJDICMb4aXM27EFyVZb7pZA/+zDppyNha7CGQiptMIAyE&#10;3uusmM3m2WBROLSN9J5uV6ORLxN+28omfGxbLwPTNafaQjoxnet4ZssrqDYIrlPNVAb8QxU9KENJ&#10;j1ArCMC2qP6A6lWD1ts2nDW2z2zbqkamHqibfPZbN48dOJl6oeF4dxyT/3+wzYfdAzIlal5wZqAn&#10;im62wabMbFHE+QzOV+T26B4wdujdvW2+eWbsbQdmI28Q7dBJEFRVHv2zZwFR8RTK1sN7KwgeCD6N&#10;at9iHwFpCGyfGDkcGZH7wBq6LBbn8yK/4KwhW5HPyvL8IuWA6incoQ9vpe1ZFGqOdmvEJ+I95YDd&#10;vQ+JFzF1B+IrZ22vieUdaJbn5Xw+IU7OGVRPmKlfq5W4U1onBTfrW42MQmt+l74p2J+6acMGmsZF&#10;uYilA71rNCIV9MzNn6LN0vc3tFjNCnw3ZvUHv7Ih+kGVmk1SJOCNEUkOoPQoUyvaTIxEEkYy11Yc&#10;iBC04zbQ9pLQWfzB2UCbUHP/fQsoOdPvDJG6eF1cUhshKWV5SWuEp4b1iQFMQ0A1D5yN4m0Yl23r&#10;UG06ypOnMRgbX1mrwtN7GWuaSqW3TtKzZTrVk9evv8fyJwAAAP//AwBQSwMEFAAGAAgAAAAhADf/&#10;I7DiAAAACgEAAA8AAABkcnMvZG93bnJldi54bWxMj09Lw0AUxO+C32F5ghexm6TG/DEvRQRBLB6s&#10;Yq/b7DMJZt/G7LZNv73rSY/DDDO/qVazGcSBJtdbRogXEQjixuqeW4T3t8frHITzirUaLBPCiRys&#10;6vOzSpXaHvmVDhvfilDCrlQInfdjKaVrOjLKLexIHLxPOxnlg5xaqSd1DOVmkEkU3Uqjeg4LnRrp&#10;oaPma7M3CNt1XlzpfPudFMsnn52M/0ifXxAvL+b7OxCeZv8Xhl/8gA51YNrZPWsnBoSbLA7oHiFJ&#10;YxAhUERJBmKHsEyzBGRdyf8X6h8AAAD//wMAUEsBAi0AFAAGAAgAAAAhALaDOJL+AAAA4QEAABMA&#10;AAAAAAAAAAAAAAAAAAAAAFtDb250ZW50X1R5cGVzXS54bWxQSwECLQAUAAYACAAAACEAOP0h/9YA&#10;AACUAQAACwAAAAAAAAAAAAAAAAAvAQAAX3JlbHMvLnJlbHNQSwECLQAUAAYACAAAACEAvjV7SUMC&#10;AACFBAAADgAAAAAAAAAAAAAAAAAuAgAAZHJzL2Uyb0RvYy54bWxQSwECLQAUAAYACAAAACEAN/8j&#10;sOIAAAAKAQAADwAAAAAAAAAAAAAAAACdBAAAZHJzL2Rvd25yZXYueG1sUEsFBgAAAAAEAAQA8wAA&#10;AKwFAAAAAA==&#10;" strokeweight="1.25pt">
                <v:stroke dashstyle="1 1" endcap="round"/>
                <v:textbox inset="5.85pt,.7pt,5.85pt,.7pt"/>
              </v:roundrect>
            </w:pict>
          </mc:Fallback>
        </mc:AlternateContent>
      </w: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C8458F2" wp14:editId="7C552BA1">
            <wp:simplePos x="0" y="0"/>
            <wp:positionH relativeFrom="column">
              <wp:posOffset>4448810</wp:posOffset>
            </wp:positionH>
            <wp:positionV relativeFrom="paragraph">
              <wp:posOffset>363855</wp:posOffset>
            </wp:positionV>
            <wp:extent cx="817880" cy="573405"/>
            <wp:effectExtent l="0" t="0" r="0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4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A77B918" wp14:editId="0E04C66E">
            <wp:simplePos x="0" y="0"/>
            <wp:positionH relativeFrom="column">
              <wp:posOffset>501650</wp:posOffset>
            </wp:positionH>
            <wp:positionV relativeFrom="paragraph">
              <wp:posOffset>326390</wp:posOffset>
            </wp:positionV>
            <wp:extent cx="603250" cy="688340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683D3556" wp14:editId="0F341A1C">
            <wp:simplePos x="0" y="0"/>
            <wp:positionH relativeFrom="column">
              <wp:posOffset>1416050</wp:posOffset>
            </wp:positionH>
            <wp:positionV relativeFrom="paragraph">
              <wp:posOffset>339090</wp:posOffset>
            </wp:positionV>
            <wp:extent cx="814705" cy="704215"/>
            <wp:effectExtent l="0" t="0" r="0" b="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CDA4CEE" wp14:editId="3DC63F78">
            <wp:simplePos x="0" y="0"/>
            <wp:positionH relativeFrom="column">
              <wp:posOffset>3290570</wp:posOffset>
            </wp:positionH>
            <wp:positionV relativeFrom="paragraph">
              <wp:posOffset>26670</wp:posOffset>
            </wp:positionV>
            <wp:extent cx="892810" cy="527050"/>
            <wp:effectExtent l="0" t="0" r="0" b="0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:rsidR="006F2B41" w:rsidRDefault="006F2B41" w:rsidP="006F2B4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DC5D7" wp14:editId="691BD4D8">
                <wp:simplePos x="0" y="0"/>
                <wp:positionH relativeFrom="column">
                  <wp:posOffset>13970</wp:posOffset>
                </wp:positionH>
                <wp:positionV relativeFrom="paragraph">
                  <wp:posOffset>337820</wp:posOffset>
                </wp:positionV>
                <wp:extent cx="5734050" cy="594995"/>
                <wp:effectExtent l="9525" t="12065" r="9525" b="12065"/>
                <wp:wrapNone/>
                <wp:docPr id="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CEBFA" id="Rectangle 48" o:spid="_x0000_s1026" style="position:absolute;left:0;text-align:left;margin-left:1.1pt;margin-top:26.6pt;width:451.5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zUeAIAAPoEAAAOAAAAZHJzL2Uyb0RvYy54bWysVFFv0zAQfkfiP1h+75J0yZZETaepaRHS&#10;gInBD3Adp7FwbGO7TcfEf+fstKVlLwiRh8TOne++7+47z+72vUA7ZixXssLJVYwRk1Q1XG4q/PXL&#10;apJjZB2RDRFKsgo/M4vv5m/fzAZdsqnqlGiYQRBE2nLQFe6c02UUWdqxntgrpZkEY6tMTxxszSZq&#10;DBkgei+iaRzfRIMyjTaKMmvhbz0a8TzEb1tG3ae2tcwhUWHA5sLbhPfav6P5jJQbQ3TH6QEG+QcU&#10;PeESkp5C1cQRtDX8VaieU6Osat0VVX2k2pZTFjgAmyT+g81TRzQLXKA4Vp/KZP9fWPpx92gQb6B3&#10;GEnSQ4s+Q9GI3AiG0tzXZ9C2BLcn/Wg8Q6sfFP1mkVSLDtzYvTFq6BhpAFXi/aOLA35j4ShaDx9U&#10;A+HJ1qlQqn1reh8QioD2oSPPp46wvUMUfma312mcQeMo2LIiLYospCDl8bQ21r1jqkd+UWED4EN0&#10;snuwzqMh5dHFJ5NqxYUIXRcSDRUusmkWDlgleOONgaTZrBfCoB3xugnPIe+FW88dqFfwvsL5yYmU&#10;vhpL2YQsjnAxrgGJkD44kANsh9WokpciLpb5Mk8n6fRmOUnjup7crxbp5GaV3Gb1db1Y1MlPjzNJ&#10;y443DZMe6lGxSfp3ijjMzqi1k2YvKNlz5qvwvGYeXcIIVQZWx29gF2TgOz8qaK2aZ1CBUeMIwpUB&#10;i06ZHxgNMH4Vtt+3xDCMxHsJSrpNp9Bq5MImzwuQgDk3rM8MRFIIVGGH0bhcuHHCt9rwTQd5ktBh&#10;qe5Bey0PsvC6HDEdFAsDFvAfLgM/wef74PX7ypr/AgAA//8DAFBLAwQUAAYACAAAACEAB7RDA+AA&#10;AAAIAQAADwAAAGRycy9kb3ducmV2LnhtbEyPQU/DMAyF70j8h8hI3FiyslVbaTpVTHBCaBsTEres&#10;MW2hcaom2wq/HnOCk229p+fv5avRdeKEQ2g9aZhOFAikytuWag37l4ebBYgQDVnTeUINXxhgVVxe&#10;5Caz/kxbPO1iLTiEQmY0NDH2mZShatCZMPE9EmvvfnAm8jnU0g7mzOGuk4lSqXSmJf7QmB7vG6w+&#10;d0enYVuO6eN3+zYLT6/l9LlP1hu1/tD6+mos70BEHOOfGX7xGR0KZjr4I9kgOg1JwkYN81ueLC/V&#10;nJcD+2bpEmSRy/8Fih8AAAD//wMAUEsBAi0AFAAGAAgAAAAhALaDOJL+AAAA4QEAABMAAAAAAAAA&#10;AAAAAAAAAAAAAFtDb250ZW50X1R5cGVzXS54bWxQSwECLQAUAAYACAAAACEAOP0h/9YAAACUAQAA&#10;CwAAAAAAAAAAAAAAAAAvAQAAX3JlbHMvLnJlbHNQSwECLQAUAAYACAAAACEAh3Bc1HgCAAD6BAAA&#10;DgAAAAAAAAAAAAAAAAAuAgAAZHJzL2Uyb0RvYy54bWxQSwECLQAUAAYACAAAACEAB7RDA+AAAAAI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6F2B41" w:rsidRPr="00BE3263" w:rsidRDefault="006F2B41" w:rsidP="006F2B41">
      <w:pPr>
        <w:ind w:firstLineChars="100" w:firstLine="241"/>
        <w:rPr>
          <w:rFonts w:ascii="HG丸ｺﾞｼｯｸM-PRO" w:eastAsia="HG丸ｺﾞｼｯｸM-PRO" w:hAnsi="ＭＳ ゴシック"/>
          <w:sz w:val="24"/>
        </w:rPr>
      </w:pPr>
      <w:r w:rsidRPr="00BE3263">
        <w:rPr>
          <w:rFonts w:ascii="HG丸ｺﾞｼｯｸM-PRO" w:eastAsia="HG丸ｺﾞｼｯｸM-PRO" w:hint="eastAsia"/>
          <w:b/>
          <w:bCs/>
          <w:sz w:val="24"/>
        </w:rPr>
        <w:t>お問い合わせ先：</w:t>
      </w:r>
      <w:r w:rsidRPr="00BE3263">
        <w:rPr>
          <w:rFonts w:ascii="HG丸ｺﾞｼｯｸM-PRO" w:eastAsia="HG丸ｺﾞｼｯｸM-PRO" w:hAnsi="ＭＳ ゴシック" w:hint="eastAsia"/>
          <w:sz w:val="24"/>
        </w:rPr>
        <w:t>〇〇町内会　担当〇〇</w:t>
      </w:r>
    </w:p>
    <w:p w:rsidR="006F2B41" w:rsidRPr="0033723D" w:rsidRDefault="006F2B41" w:rsidP="006F2B41">
      <w:pPr>
        <w:ind w:firstLineChars="200" w:firstLine="480"/>
        <w:rPr>
          <w:rFonts w:ascii="HG丸ｺﾞｼｯｸM-PRO" w:eastAsia="HG丸ｺﾞｼｯｸM-PRO" w:hAnsi="ＭＳ ゴシック"/>
          <w:sz w:val="24"/>
        </w:rPr>
      </w:pPr>
      <w:r w:rsidRPr="00BE3263">
        <w:rPr>
          <w:rFonts w:ascii="HG丸ｺﾞｼｯｸM-PRO" w:eastAsia="HG丸ｺﾞｼｯｸM-PRO" w:hAnsi="ＭＳ ゴシック" w:hint="eastAsia"/>
          <w:sz w:val="24"/>
        </w:rPr>
        <w:t>（TEL：〇〇〇</w:t>
      </w:r>
      <w:r w:rsidRPr="00BE3263">
        <w:rPr>
          <w:rFonts w:ascii="ＭＳ 明朝" w:hAnsi="ＭＳ 明朝" w:cs="ＭＳ 明朝" w:hint="eastAsia"/>
          <w:sz w:val="24"/>
        </w:rPr>
        <w:t>-</w:t>
      </w:r>
      <w:r w:rsidRPr="00BE3263">
        <w:rPr>
          <w:rFonts w:ascii="HG丸ｺﾞｼｯｸM-PRO" w:eastAsia="HG丸ｺﾞｼｯｸM-PRO" w:hAnsi="ＭＳ ゴシック" w:hint="eastAsia"/>
          <w:sz w:val="24"/>
        </w:rPr>
        <w:t>〇〇〇〇／e</w:t>
      </w:r>
      <w:r w:rsidRPr="00BE3263">
        <w:rPr>
          <w:rFonts w:ascii="HG丸ｺﾞｼｯｸM-PRO" w:eastAsia="HG丸ｺﾞｼｯｸM-PRO" w:hAnsi="ＭＳ ゴシック"/>
          <w:sz w:val="24"/>
        </w:rPr>
        <w:t>-mail</w:t>
      </w:r>
      <w:r w:rsidRPr="00BE3263">
        <w:rPr>
          <w:rFonts w:ascii="HG丸ｺﾞｼｯｸM-PRO" w:eastAsia="HG丸ｺﾞｼｯｸM-PRO" w:hAnsi="ＭＳ ゴシック" w:hint="eastAsia"/>
          <w:sz w:val="24"/>
        </w:rPr>
        <w:t>：〇〇〇＠〇〇〇〇〇〇〇〇〇〇）</w:t>
      </w:r>
      <w:bookmarkStart w:id="0" w:name="_GoBack"/>
      <w:bookmarkEnd w:id="0"/>
    </w:p>
    <w:p w:rsidR="00275708" w:rsidRPr="006F2B41" w:rsidRDefault="00275708"/>
    <w:sectPr w:rsidR="00275708" w:rsidRPr="006F2B41" w:rsidSect="006F2B41">
      <w:pgSz w:w="11900" w:h="16840"/>
      <w:pgMar w:top="1134" w:right="1418" w:bottom="1134" w:left="1418" w:header="851" w:footer="340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41"/>
    <w:rsid w:val="00017223"/>
    <w:rsid w:val="00275708"/>
    <w:rsid w:val="006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2D27C-9C16-4719-ADBB-1FE3F8A5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B41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24.風上　安以</dc:creator>
  <cp:keywords/>
  <dc:description/>
  <cp:lastModifiedBy>24.風上　安以</cp:lastModifiedBy>
  <cp:revision>2</cp:revision>
  <dcterms:created xsi:type="dcterms:W3CDTF">2021-03-30T06:51:00Z</dcterms:created>
  <dcterms:modified xsi:type="dcterms:W3CDTF">2021-04-19T00:12:00Z</dcterms:modified>
</cp:coreProperties>
</file>