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4D7366">
        <w:rPr>
          <w:rFonts w:asciiTheme="minorEastAsia" w:hAnsiTheme="minorEastAsia" w:hint="eastAsia"/>
          <w:sz w:val="24"/>
          <w:szCs w:val="24"/>
        </w:rPr>
        <w:t>3</w:t>
      </w:r>
      <w:r w:rsidR="0068769A">
        <w:rPr>
          <w:rFonts w:asciiTheme="minorEastAsia" w:hAnsiTheme="minorEastAsia" w:hint="eastAsia"/>
          <w:sz w:val="24"/>
          <w:szCs w:val="24"/>
        </w:rPr>
        <w:t>年</w:t>
      </w:r>
      <w:r w:rsidR="004D7366">
        <w:rPr>
          <w:rFonts w:asciiTheme="minorEastAsia" w:hAnsiTheme="minorEastAsia" w:hint="eastAsia"/>
          <w:sz w:val="24"/>
          <w:szCs w:val="24"/>
        </w:rPr>
        <w:t>4</w:t>
      </w:r>
      <w:r w:rsidR="00DB0274">
        <w:rPr>
          <w:rFonts w:asciiTheme="minorEastAsia" w:hAnsiTheme="minorEastAsia" w:hint="eastAsia"/>
          <w:sz w:val="24"/>
          <w:szCs w:val="24"/>
        </w:rPr>
        <w:t>月</w:t>
      </w:r>
      <w:r w:rsidR="00644AAD">
        <w:rPr>
          <w:rFonts w:asciiTheme="minorEastAsia" w:hAnsiTheme="minorEastAsia" w:hint="eastAsia"/>
          <w:sz w:val="24"/>
          <w:szCs w:val="24"/>
        </w:rPr>
        <w:t>12</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F26D4" w:rsidRPr="006F26D4">
        <w:rPr>
          <w:rFonts w:asciiTheme="minorEastAsia" w:hAnsiTheme="minorEastAsia" w:hint="eastAsia"/>
          <w:sz w:val="24"/>
          <w:u w:val="single"/>
        </w:rPr>
        <w:t>生活道路の新たな除雪方法の</w:t>
      </w:r>
      <w:r w:rsidR="000E4865">
        <w:rPr>
          <w:rFonts w:asciiTheme="minorEastAsia" w:hAnsiTheme="minorEastAsia" w:hint="eastAsia"/>
          <w:sz w:val="24"/>
          <w:u w:val="single"/>
        </w:rPr>
        <w:t>試</w:t>
      </w:r>
      <w:bookmarkStart w:id="0" w:name="_GoBack"/>
      <w:bookmarkEnd w:id="0"/>
      <w:r w:rsidR="006F26D4" w:rsidRPr="006F26D4">
        <w:rPr>
          <w:rFonts w:asciiTheme="minorEastAsia" w:hAnsiTheme="minorEastAsia" w:hint="eastAsia"/>
          <w:sz w:val="24"/>
          <w:u w:val="single"/>
        </w:rPr>
        <w:t>行に係るアンケート等集計業務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地方自治法施行令第167条の４に規定する次の事項に該当する者は、競争入札に参加する資格を有さない。</w:t>
      </w:r>
    </w:p>
    <w:p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Pr="004764DB">
        <w:rPr>
          <w:rFonts w:asciiTheme="minorEastAsia" w:hAnsiTheme="minorEastAsia" w:hint="eastAsia"/>
          <w:sz w:val="24"/>
          <w:szCs w:val="24"/>
        </w:rPr>
        <w:t>３年を経過していない者（その者を代理人、支配人その他の使用人又は入札代理人として使用する者についても、同様とする。）</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前各号の一に該当する事実があった後３年を経過しない者を契約の履行にあたり代理人、支配人その他の使用人として使用した者</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lastRenderedPageBreak/>
        <w:t>(2)　平成30～令和3年度札幌市競争入札参加資格者名簿において、業種が大分類「一般サービス業」・中分類「情報サービス、研究・調査サービス業」・小分類「その他情報サービス、研究・調査企画サービス業」に登録されている者であること。</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(3)　札幌市内に本社または支社等を有していること。</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(4)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(5)　事業協同組合等の組合がこの入札に参加する場合は、当該組合等の構成員が、構成員単独での入札参加を希望していないこと。</w:t>
      </w:r>
    </w:p>
    <w:p w:rsidR="004764DB" w:rsidRPr="004764DB"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(6)　札幌市競争入札参加資格者参加停止等措置要領の規定に基づく参加停止の措置を受けている期間中でないこと。</w:t>
      </w:r>
    </w:p>
    <w:p w:rsidR="000F0551" w:rsidRPr="004764DB"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85DC-1AEA-41ED-BAE5-5F2A20DF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品川　匡弘</cp:lastModifiedBy>
  <cp:revision>8</cp:revision>
  <cp:lastPrinted>2021-04-09T02:36:00Z</cp:lastPrinted>
  <dcterms:created xsi:type="dcterms:W3CDTF">2019-10-24T12:38:00Z</dcterms:created>
  <dcterms:modified xsi:type="dcterms:W3CDTF">2021-04-09T02:37:00Z</dcterms:modified>
</cp:coreProperties>
</file>