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AF93" w14:textId="33A1BB18" w:rsidR="009840E9" w:rsidRPr="007939E7" w:rsidRDefault="006B001F" w:rsidP="00DD1B53">
      <w:pPr>
        <w:spacing w:line="360" w:lineRule="exact"/>
        <w:jc w:val="center"/>
        <w:rPr>
          <w:rFonts w:asciiTheme="majorEastAsia" w:eastAsiaTheme="majorEastAsia" w:hAnsiTheme="majorEastAsia"/>
          <w:b/>
          <w:sz w:val="24"/>
          <w:szCs w:val="24"/>
        </w:rPr>
      </w:pPr>
      <w:r w:rsidRPr="007939E7">
        <w:rPr>
          <w:rFonts w:asciiTheme="majorEastAsia" w:eastAsiaTheme="majorEastAsia" w:hAnsiTheme="majorEastAsia" w:hint="eastAsia"/>
          <w:b/>
          <w:spacing w:val="185"/>
          <w:kern w:val="0"/>
          <w:sz w:val="24"/>
          <w:szCs w:val="24"/>
          <w:fitText w:val="3300" w:id="200615168"/>
        </w:rPr>
        <w:t>履行</w:t>
      </w:r>
      <w:r w:rsidR="00200FA2" w:rsidRPr="007939E7">
        <w:rPr>
          <w:rFonts w:asciiTheme="majorEastAsia" w:eastAsiaTheme="majorEastAsia" w:hAnsiTheme="majorEastAsia" w:hint="eastAsia"/>
          <w:b/>
          <w:spacing w:val="185"/>
          <w:kern w:val="0"/>
          <w:sz w:val="24"/>
          <w:szCs w:val="24"/>
          <w:fitText w:val="3300" w:id="200615168"/>
        </w:rPr>
        <w:t>実績調</w:t>
      </w:r>
      <w:r w:rsidR="00200FA2" w:rsidRPr="007939E7">
        <w:rPr>
          <w:rFonts w:asciiTheme="majorEastAsia" w:eastAsiaTheme="majorEastAsia" w:hAnsiTheme="majorEastAsia" w:hint="eastAsia"/>
          <w:b/>
          <w:spacing w:val="2"/>
          <w:kern w:val="0"/>
          <w:sz w:val="24"/>
          <w:szCs w:val="24"/>
          <w:fitText w:val="3300" w:id="200615168"/>
        </w:rPr>
        <w:t>書</w:t>
      </w:r>
    </w:p>
    <w:p w14:paraId="4DB47990" w14:textId="77777777" w:rsidR="0022378A" w:rsidRPr="007939E7" w:rsidRDefault="0022378A" w:rsidP="009840E9">
      <w:pPr>
        <w:spacing w:line="360" w:lineRule="exact"/>
        <w:ind w:right="-31" w:firstLineChars="3500" w:firstLine="7673"/>
        <w:rPr>
          <w:rFonts w:asciiTheme="minorEastAsia" w:hAnsiTheme="minorEastAsia"/>
          <w:sz w:val="24"/>
          <w:szCs w:val="24"/>
        </w:rPr>
      </w:pPr>
    </w:p>
    <w:p w14:paraId="0099FE63" w14:textId="4AF9549D" w:rsidR="007E7BBD" w:rsidRPr="007939E7" w:rsidRDefault="00200FA2" w:rsidP="00DD1B53">
      <w:pPr>
        <w:spacing w:line="360" w:lineRule="exact"/>
        <w:ind w:right="-31" w:firstLineChars="3500" w:firstLine="7673"/>
        <w:rPr>
          <w:rFonts w:asciiTheme="minorEastAsia" w:hAnsiTheme="minorEastAsia"/>
          <w:sz w:val="24"/>
          <w:szCs w:val="24"/>
          <w:u w:val="single"/>
        </w:rPr>
      </w:pPr>
      <w:r w:rsidRPr="007939E7">
        <w:rPr>
          <w:rFonts w:asciiTheme="minorEastAsia" w:hAnsiTheme="minorEastAsia" w:hint="eastAsia"/>
          <w:sz w:val="24"/>
          <w:szCs w:val="24"/>
        </w:rPr>
        <w:t>申請者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入札参加者</w:t>
      </w:r>
      <w:r w:rsidR="009840E9" w:rsidRPr="007939E7">
        <w:rPr>
          <w:rFonts w:asciiTheme="minorEastAsia" w:hAnsiTheme="minorEastAsia" w:hint="eastAsia"/>
          <w:sz w:val="24"/>
          <w:szCs w:val="24"/>
        </w:rPr>
        <w:t>）</w:t>
      </w:r>
      <w:r w:rsidRPr="007939E7">
        <w:rPr>
          <w:rFonts w:asciiTheme="minorEastAsia" w:hAnsiTheme="minorEastAsia" w:hint="eastAsia"/>
          <w:sz w:val="24"/>
          <w:szCs w:val="24"/>
        </w:rPr>
        <w:t>名</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9840E9" w:rsidRPr="007939E7">
        <w:rPr>
          <w:rFonts w:asciiTheme="minorEastAsia" w:hAnsiTheme="minorEastAsia" w:hint="eastAsia"/>
          <w:sz w:val="24"/>
          <w:szCs w:val="24"/>
          <w:u w:val="single"/>
        </w:rPr>
        <w:t xml:space="preserve">　　　　</w:t>
      </w:r>
      <w:r w:rsidRPr="007939E7">
        <w:rPr>
          <w:rFonts w:asciiTheme="minorEastAsia" w:hAnsiTheme="minorEastAsia" w:hint="eastAsia"/>
          <w:sz w:val="24"/>
          <w:szCs w:val="24"/>
          <w:u w:val="single"/>
        </w:rPr>
        <w:t xml:space="preserve">　　　　</w:t>
      </w:r>
      <w:r w:rsidR="00132483" w:rsidRPr="007939E7">
        <w:rPr>
          <w:rFonts w:asciiTheme="minorEastAsia" w:hAnsiTheme="minorEastAsia" w:hint="eastAsia"/>
          <w:sz w:val="24"/>
          <w:szCs w:val="24"/>
          <w:u w:val="single"/>
        </w:rPr>
        <w:t xml:space="preserve">　　</w:t>
      </w:r>
    </w:p>
    <w:p w14:paraId="76C82F34" w14:textId="60B3497C" w:rsidR="00D7708E" w:rsidRPr="007939E7" w:rsidRDefault="00200FA2" w:rsidP="006B001F">
      <w:pPr>
        <w:widowControl/>
        <w:jc w:val="left"/>
        <w:rPr>
          <w:rFonts w:ascii="ＭＳ Ｐゴシック" w:eastAsia="ＭＳ Ｐゴシック" w:hAnsi="ＭＳ Ｐゴシック" w:cs="ＭＳ Ｐゴシック"/>
          <w:kern w:val="0"/>
          <w:sz w:val="24"/>
          <w:szCs w:val="24"/>
        </w:rPr>
      </w:pPr>
      <w:r w:rsidRPr="007939E7">
        <w:rPr>
          <w:rFonts w:asciiTheme="majorEastAsia" w:eastAsiaTheme="majorEastAsia" w:hAnsiTheme="majorEastAsia" w:hint="eastAsia"/>
          <w:sz w:val="24"/>
          <w:szCs w:val="24"/>
        </w:rPr>
        <w:t>●</w:t>
      </w:r>
      <w:r w:rsidR="000958E1" w:rsidRPr="007939E7">
        <w:rPr>
          <w:rFonts w:asciiTheme="majorEastAsia" w:eastAsiaTheme="majorEastAsia" w:hAnsiTheme="majorEastAsia" w:hint="eastAsia"/>
          <w:sz w:val="24"/>
          <w:szCs w:val="24"/>
        </w:rPr>
        <w:t>ボイラー等設備に係る運転監視及び保守管理業務</w:t>
      </w:r>
      <w:r w:rsidR="006B001F" w:rsidRPr="007939E7">
        <w:rPr>
          <w:rFonts w:asciiTheme="majorEastAsia" w:eastAsiaTheme="majorEastAsia" w:hAnsiTheme="majorEastAsia" w:hint="eastAsia"/>
          <w:kern w:val="0"/>
          <w:sz w:val="24"/>
          <w:szCs w:val="24"/>
        </w:rPr>
        <w:t>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7939E7" w:rsidRPr="007939E7" w14:paraId="30CCF55C" w14:textId="77777777" w:rsidTr="006B001F">
        <w:tc>
          <w:tcPr>
            <w:tcW w:w="5608" w:type="dxa"/>
          </w:tcPr>
          <w:p w14:paraId="78C7E283" w14:textId="09D60EFD"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kern w:val="0"/>
                <w:sz w:val="22"/>
              </w:rPr>
              <w:t>業　　　務　　　名</w:t>
            </w:r>
          </w:p>
        </w:tc>
        <w:tc>
          <w:tcPr>
            <w:tcW w:w="3228" w:type="dxa"/>
          </w:tcPr>
          <w:p w14:paraId="2749A8E9"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発　注　者　名</w:t>
            </w:r>
          </w:p>
        </w:tc>
        <w:tc>
          <w:tcPr>
            <w:tcW w:w="2809" w:type="dxa"/>
          </w:tcPr>
          <w:p w14:paraId="4FE1CD15"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契約金額(円)</w:t>
            </w:r>
          </w:p>
        </w:tc>
        <w:tc>
          <w:tcPr>
            <w:tcW w:w="2807" w:type="dxa"/>
          </w:tcPr>
          <w:p w14:paraId="248581B0" w14:textId="77777777" w:rsidR="006B001F" w:rsidRPr="007939E7" w:rsidRDefault="006B001F" w:rsidP="006B001F">
            <w:pPr>
              <w:spacing w:line="360" w:lineRule="exact"/>
              <w:jc w:val="center"/>
              <w:rPr>
                <w:rFonts w:asciiTheme="minorEastAsia" w:hAnsiTheme="minorEastAsia"/>
                <w:sz w:val="22"/>
              </w:rPr>
            </w:pPr>
            <w:r w:rsidRPr="007939E7">
              <w:rPr>
                <w:rFonts w:asciiTheme="minorEastAsia" w:hAnsiTheme="minorEastAsia" w:hint="eastAsia"/>
                <w:sz w:val="22"/>
              </w:rPr>
              <w:t>契　約　期　間</w:t>
            </w:r>
          </w:p>
        </w:tc>
      </w:tr>
      <w:tr w:rsidR="007939E7" w:rsidRPr="007939E7" w14:paraId="0D982CCB" w14:textId="77777777" w:rsidTr="006B001F">
        <w:trPr>
          <w:trHeight w:val="857"/>
        </w:trPr>
        <w:tc>
          <w:tcPr>
            <w:tcW w:w="5608" w:type="dxa"/>
          </w:tcPr>
          <w:p w14:paraId="41ED9BA5" w14:textId="77777777" w:rsidR="006B001F" w:rsidRPr="007939E7" w:rsidRDefault="006B001F" w:rsidP="006B001F">
            <w:pPr>
              <w:spacing w:line="360" w:lineRule="exact"/>
              <w:rPr>
                <w:rFonts w:asciiTheme="minorEastAsia" w:hAnsiTheme="minorEastAsia"/>
                <w:sz w:val="22"/>
              </w:rPr>
            </w:pPr>
          </w:p>
        </w:tc>
        <w:tc>
          <w:tcPr>
            <w:tcW w:w="3228" w:type="dxa"/>
          </w:tcPr>
          <w:p w14:paraId="5378DEE2" w14:textId="77777777" w:rsidR="006B001F" w:rsidRPr="007939E7" w:rsidRDefault="006B001F" w:rsidP="006B001F">
            <w:pPr>
              <w:spacing w:line="360" w:lineRule="exact"/>
              <w:rPr>
                <w:rFonts w:asciiTheme="minorEastAsia" w:hAnsiTheme="minorEastAsia"/>
                <w:sz w:val="22"/>
              </w:rPr>
            </w:pPr>
          </w:p>
        </w:tc>
        <w:tc>
          <w:tcPr>
            <w:tcW w:w="2809" w:type="dxa"/>
          </w:tcPr>
          <w:p w14:paraId="5F0B6B0D" w14:textId="77777777" w:rsidR="006B001F" w:rsidRPr="007939E7" w:rsidRDefault="006B001F" w:rsidP="006B001F">
            <w:pPr>
              <w:spacing w:line="360" w:lineRule="exact"/>
              <w:rPr>
                <w:rFonts w:asciiTheme="minorEastAsia" w:hAnsiTheme="minorEastAsia"/>
                <w:sz w:val="22"/>
              </w:rPr>
            </w:pPr>
          </w:p>
        </w:tc>
        <w:tc>
          <w:tcPr>
            <w:tcW w:w="2807" w:type="dxa"/>
          </w:tcPr>
          <w:p w14:paraId="5416C197" w14:textId="36754922" w:rsidR="006B001F" w:rsidRPr="007939E7" w:rsidRDefault="006B001F" w:rsidP="007939E7">
            <w:pPr>
              <w:spacing w:line="360" w:lineRule="exact"/>
              <w:ind w:firstLineChars="100" w:firstLine="199"/>
              <w:rPr>
                <w:rFonts w:asciiTheme="minorEastAsia" w:hAnsiTheme="minorEastAsia"/>
                <w:sz w:val="22"/>
              </w:rPr>
            </w:pPr>
            <w:r w:rsidRPr="007939E7">
              <w:rPr>
                <w:rFonts w:asciiTheme="minorEastAsia" w:hAnsiTheme="minorEastAsia" w:hint="eastAsia"/>
                <w:sz w:val="22"/>
              </w:rPr>
              <w:t xml:space="preserve">　　年　　月　　日から</w:t>
            </w:r>
          </w:p>
          <w:p w14:paraId="080D9EF7" w14:textId="46F61F79"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7939E7" w:rsidRPr="007939E7" w14:paraId="00CE128D" w14:textId="77777777" w:rsidTr="006B001F">
        <w:trPr>
          <w:trHeight w:val="855"/>
        </w:trPr>
        <w:tc>
          <w:tcPr>
            <w:tcW w:w="5608" w:type="dxa"/>
          </w:tcPr>
          <w:p w14:paraId="21FB3107" w14:textId="77777777" w:rsidR="006B001F" w:rsidRPr="007939E7" w:rsidRDefault="006B001F" w:rsidP="006B001F">
            <w:pPr>
              <w:spacing w:line="360" w:lineRule="exact"/>
              <w:rPr>
                <w:rFonts w:asciiTheme="minorEastAsia" w:hAnsiTheme="minorEastAsia"/>
                <w:sz w:val="22"/>
              </w:rPr>
            </w:pPr>
          </w:p>
        </w:tc>
        <w:tc>
          <w:tcPr>
            <w:tcW w:w="3228" w:type="dxa"/>
          </w:tcPr>
          <w:p w14:paraId="3C94A5BF" w14:textId="77777777" w:rsidR="006B001F" w:rsidRPr="007939E7" w:rsidRDefault="006B001F" w:rsidP="006B001F">
            <w:pPr>
              <w:spacing w:line="360" w:lineRule="exact"/>
              <w:rPr>
                <w:rFonts w:asciiTheme="minorEastAsia" w:hAnsiTheme="minorEastAsia"/>
                <w:sz w:val="22"/>
              </w:rPr>
            </w:pPr>
          </w:p>
        </w:tc>
        <w:tc>
          <w:tcPr>
            <w:tcW w:w="2809" w:type="dxa"/>
          </w:tcPr>
          <w:p w14:paraId="2DA75FD0" w14:textId="77777777" w:rsidR="006B001F" w:rsidRPr="007939E7" w:rsidRDefault="006B001F" w:rsidP="006B001F">
            <w:pPr>
              <w:spacing w:line="360" w:lineRule="exact"/>
              <w:rPr>
                <w:rFonts w:asciiTheme="minorEastAsia" w:hAnsiTheme="minorEastAsia"/>
                <w:sz w:val="22"/>
              </w:rPr>
            </w:pPr>
          </w:p>
        </w:tc>
        <w:tc>
          <w:tcPr>
            <w:tcW w:w="2807" w:type="dxa"/>
          </w:tcPr>
          <w:p w14:paraId="091376B9" w14:textId="6B223474"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日から</w:t>
            </w:r>
          </w:p>
          <w:p w14:paraId="4ABE479C" w14:textId="1A433BA1"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r w:rsidR="007939E7" w:rsidRPr="007939E7" w14:paraId="0CCA2C59" w14:textId="77777777" w:rsidTr="006B001F">
        <w:trPr>
          <w:trHeight w:val="839"/>
        </w:trPr>
        <w:tc>
          <w:tcPr>
            <w:tcW w:w="5608" w:type="dxa"/>
          </w:tcPr>
          <w:p w14:paraId="7CAA6DC1" w14:textId="77777777" w:rsidR="006B001F" w:rsidRPr="007939E7" w:rsidRDefault="006B001F" w:rsidP="006B001F">
            <w:pPr>
              <w:spacing w:line="360" w:lineRule="exact"/>
              <w:rPr>
                <w:rFonts w:asciiTheme="minorEastAsia" w:hAnsiTheme="minorEastAsia"/>
                <w:sz w:val="22"/>
              </w:rPr>
            </w:pPr>
          </w:p>
        </w:tc>
        <w:tc>
          <w:tcPr>
            <w:tcW w:w="3228" w:type="dxa"/>
          </w:tcPr>
          <w:p w14:paraId="314190B5" w14:textId="77777777" w:rsidR="006B001F" w:rsidRPr="007939E7" w:rsidRDefault="006B001F" w:rsidP="006B001F">
            <w:pPr>
              <w:spacing w:line="360" w:lineRule="exact"/>
              <w:rPr>
                <w:rFonts w:asciiTheme="minorEastAsia" w:hAnsiTheme="minorEastAsia"/>
                <w:sz w:val="22"/>
              </w:rPr>
            </w:pPr>
          </w:p>
        </w:tc>
        <w:tc>
          <w:tcPr>
            <w:tcW w:w="2809" w:type="dxa"/>
          </w:tcPr>
          <w:p w14:paraId="3B593E0E" w14:textId="77777777" w:rsidR="006B001F" w:rsidRPr="007939E7" w:rsidRDefault="006B001F" w:rsidP="006B001F">
            <w:pPr>
              <w:spacing w:line="360" w:lineRule="exact"/>
              <w:rPr>
                <w:rFonts w:asciiTheme="minorEastAsia" w:hAnsiTheme="minorEastAsia"/>
                <w:sz w:val="22"/>
              </w:rPr>
            </w:pPr>
          </w:p>
        </w:tc>
        <w:tc>
          <w:tcPr>
            <w:tcW w:w="2807" w:type="dxa"/>
          </w:tcPr>
          <w:p w14:paraId="69AE71CE" w14:textId="20536223"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日から</w:t>
            </w:r>
          </w:p>
          <w:p w14:paraId="6450DA0E" w14:textId="39E8999A" w:rsidR="006B001F" w:rsidRPr="007939E7" w:rsidRDefault="006B001F" w:rsidP="006B001F">
            <w:pPr>
              <w:spacing w:line="360" w:lineRule="exact"/>
              <w:rPr>
                <w:rFonts w:asciiTheme="minorEastAsia" w:hAnsiTheme="minorEastAsia"/>
                <w:sz w:val="22"/>
              </w:rPr>
            </w:pPr>
            <w:r w:rsidRPr="007939E7">
              <w:rPr>
                <w:rFonts w:asciiTheme="minorEastAsia" w:hAnsiTheme="minorEastAsia" w:hint="eastAsia"/>
                <w:sz w:val="22"/>
              </w:rPr>
              <w:t xml:space="preserve">　</w:t>
            </w:r>
            <w:r w:rsidR="007939E7" w:rsidRPr="007939E7">
              <w:rPr>
                <w:rFonts w:asciiTheme="minorEastAsia" w:hAnsiTheme="minorEastAsia" w:hint="eastAsia"/>
                <w:sz w:val="22"/>
              </w:rPr>
              <w:t xml:space="preserve">　</w:t>
            </w:r>
            <w:r w:rsidRPr="007939E7">
              <w:rPr>
                <w:rFonts w:asciiTheme="minorEastAsia" w:hAnsiTheme="minorEastAsia" w:hint="eastAsia"/>
                <w:sz w:val="22"/>
              </w:rPr>
              <w:t xml:space="preserve">　年　　月　　日まで</w:t>
            </w:r>
          </w:p>
        </w:tc>
      </w:tr>
    </w:tbl>
    <w:p w14:paraId="04498AB4" w14:textId="77777777" w:rsidR="00D7708E" w:rsidRPr="007939E7" w:rsidRDefault="00C2449A" w:rsidP="00132483">
      <w:pPr>
        <w:spacing w:line="360" w:lineRule="exact"/>
        <w:rPr>
          <w:rFonts w:asciiTheme="minorEastAsia" w:hAnsiTheme="minorEastAsia"/>
          <w:sz w:val="22"/>
        </w:rPr>
      </w:pPr>
      <w:r w:rsidRPr="007939E7">
        <w:rPr>
          <w:rFonts w:asciiTheme="minorEastAsia" w:hAnsiTheme="minorEastAsia" w:hint="eastAsia"/>
          <w:sz w:val="22"/>
        </w:rPr>
        <w:t>【留意事項】</w:t>
      </w:r>
    </w:p>
    <w:p w14:paraId="4A074268" w14:textId="4A9ABB77" w:rsidR="00DD1B53" w:rsidRPr="007939E7" w:rsidRDefault="00DD1B53" w:rsidP="00DD1B53">
      <w:pPr>
        <w:spacing w:line="360" w:lineRule="exact"/>
        <w:ind w:left="199" w:hangingChars="100" w:hanging="199"/>
        <w:rPr>
          <w:rFonts w:asciiTheme="minorEastAsia" w:hAnsiTheme="minorEastAsia"/>
          <w:sz w:val="22"/>
        </w:rPr>
      </w:pPr>
      <w:r w:rsidRPr="007939E7">
        <w:rPr>
          <w:rFonts w:asciiTheme="minorEastAsia" w:hAnsiTheme="minorEastAsia" w:hint="eastAsia"/>
          <w:sz w:val="22"/>
        </w:rPr>
        <w:t>１　「札幌市本庁舎電気空調衛生設備等保守管理業務」にあっては、下記のいずれかを有する運転監視及び保守管理業務の履行実績を記載すること。</w:t>
      </w:r>
    </w:p>
    <w:p w14:paraId="138B67D3" w14:textId="77777777" w:rsidR="00DD1B53" w:rsidRPr="007939E7" w:rsidRDefault="00DD1B53" w:rsidP="00DD1B53">
      <w:pPr>
        <w:spacing w:line="360" w:lineRule="exact"/>
        <w:ind w:left="199" w:hangingChars="100" w:hanging="199"/>
        <w:rPr>
          <w:rFonts w:asciiTheme="minorEastAsia" w:hAnsiTheme="minorEastAsia"/>
          <w:sz w:val="22"/>
        </w:rPr>
      </w:pPr>
      <w:r w:rsidRPr="007939E7">
        <w:rPr>
          <w:rFonts w:asciiTheme="minorEastAsia" w:hAnsiTheme="minorEastAsia" w:hint="eastAsia"/>
          <w:sz w:val="22"/>
        </w:rPr>
        <w:t xml:space="preserve">　(1)　地階を除く階数が11以上の建築物</w:t>
      </w:r>
    </w:p>
    <w:p w14:paraId="661ACD89" w14:textId="77777777" w:rsidR="00DD1B53" w:rsidRPr="007939E7" w:rsidRDefault="00DD1B53" w:rsidP="00DD1B53">
      <w:pPr>
        <w:spacing w:line="360" w:lineRule="exact"/>
        <w:ind w:leftChars="100" w:left="189"/>
        <w:rPr>
          <w:rFonts w:asciiTheme="minorEastAsia" w:hAnsiTheme="minorEastAsia"/>
          <w:sz w:val="22"/>
        </w:rPr>
      </w:pPr>
      <w:r w:rsidRPr="007939E7">
        <w:rPr>
          <w:rFonts w:asciiTheme="minorEastAsia" w:hAnsiTheme="minorEastAsia" w:hint="eastAsia"/>
          <w:sz w:val="22"/>
        </w:rPr>
        <w:t>(2)　延べ床面積20,000㎡以上の建築物</w:t>
      </w:r>
    </w:p>
    <w:p w14:paraId="39493F1E" w14:textId="4D8DDA87" w:rsidR="00DD1B53" w:rsidRPr="007939E7" w:rsidRDefault="00DD1B53" w:rsidP="00DD1B53">
      <w:pPr>
        <w:spacing w:line="360" w:lineRule="exact"/>
        <w:ind w:leftChars="100" w:left="189"/>
        <w:rPr>
          <w:rFonts w:asciiTheme="minorEastAsia" w:hAnsiTheme="minorEastAsia"/>
          <w:sz w:val="22"/>
        </w:rPr>
      </w:pPr>
      <w:r w:rsidRPr="007939E7">
        <w:rPr>
          <w:rFonts w:asciiTheme="minorEastAsia" w:hAnsiTheme="minorEastAsia" w:hint="eastAsia"/>
          <w:sz w:val="22"/>
        </w:rPr>
        <w:t>(3)　ロードヒーティングを除く、契約電力が800ｋWを超える施設</w:t>
      </w:r>
    </w:p>
    <w:p w14:paraId="7B8DE301" w14:textId="1A6882A0" w:rsidR="006B001F" w:rsidRPr="007939E7" w:rsidRDefault="00DD1B53" w:rsidP="006B001F">
      <w:pPr>
        <w:spacing w:line="360" w:lineRule="exact"/>
        <w:ind w:left="199" w:hangingChars="100" w:hanging="199"/>
        <w:rPr>
          <w:rFonts w:asciiTheme="minorEastAsia" w:hAnsiTheme="minorEastAsia"/>
          <w:dstrike/>
          <w:sz w:val="22"/>
        </w:rPr>
      </w:pPr>
      <w:r w:rsidRPr="007939E7">
        <w:rPr>
          <w:rFonts w:asciiTheme="minorEastAsia" w:hAnsiTheme="minorEastAsia" w:hint="eastAsia"/>
          <w:sz w:val="22"/>
        </w:rPr>
        <w:t>２</w:t>
      </w:r>
      <w:r w:rsidR="00C2449A" w:rsidRPr="007939E7">
        <w:rPr>
          <w:rFonts w:asciiTheme="minorEastAsia" w:hAnsiTheme="minorEastAsia" w:hint="eastAsia"/>
          <w:sz w:val="22"/>
        </w:rPr>
        <w:t xml:space="preserve">　</w:t>
      </w:r>
      <w:r w:rsidR="006B001F" w:rsidRPr="007939E7">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bookmarkStart w:id="0" w:name="_GoBack"/>
      <w:bookmarkEnd w:id="0"/>
    </w:p>
    <w:p w14:paraId="0D4AA74F" w14:textId="77777777" w:rsidR="006B001F" w:rsidRPr="007939E7" w:rsidRDefault="006B001F" w:rsidP="006B001F">
      <w:pPr>
        <w:spacing w:line="360" w:lineRule="exact"/>
        <w:ind w:leftChars="100" w:left="189" w:firstLineChars="100" w:firstLine="189"/>
        <w:rPr>
          <w:rFonts w:asciiTheme="minorEastAsia" w:hAnsiTheme="minorEastAsia"/>
          <w:szCs w:val="21"/>
        </w:rPr>
      </w:pPr>
      <w:r w:rsidRPr="007939E7">
        <w:rPr>
          <w:rFonts w:hint="eastAsia"/>
          <w:noProof/>
        </w:rPr>
        <mc:AlternateContent>
          <mc:Choice Requires="wps">
            <w:drawing>
              <wp:anchor distT="0" distB="0" distL="114300" distR="114300" simplePos="0" relativeHeight="251659264" behindDoc="0" locked="0" layoutInCell="1" allowOverlap="1" wp14:anchorId="77BAF346" wp14:editId="1D4F64D6">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ED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7939E7">
        <w:rPr>
          <w:rFonts w:asciiTheme="minorEastAsia" w:hAnsiTheme="minorEastAsia" w:hint="eastAsia"/>
          <w:szCs w:val="21"/>
        </w:rPr>
        <w:t>※札幌市契約規則第25条第３号</w:t>
      </w:r>
    </w:p>
    <w:p w14:paraId="0401449D" w14:textId="77777777" w:rsidR="006B001F" w:rsidRPr="007939E7" w:rsidRDefault="006B001F" w:rsidP="006B001F">
      <w:pPr>
        <w:spacing w:line="300" w:lineRule="exact"/>
        <w:ind w:leftChars="200" w:left="378" w:firstLineChars="100" w:firstLine="189"/>
        <w:rPr>
          <w:rFonts w:asciiTheme="minorEastAsia" w:hAnsiTheme="minorEastAsia"/>
          <w:szCs w:val="21"/>
          <w:u w:val="double"/>
        </w:rPr>
      </w:pPr>
      <w:r w:rsidRPr="007939E7">
        <w:rPr>
          <w:rFonts w:asciiTheme="minorEastAsia" w:hAnsiTheme="minorEastAsia" w:hint="eastAsia"/>
          <w:szCs w:val="21"/>
        </w:rPr>
        <w:t>競争入札の参加資格を有する者と契約を締結する場合において、その者が</w:t>
      </w:r>
      <w:r w:rsidRPr="007939E7">
        <w:rPr>
          <w:rFonts w:asciiTheme="minorEastAsia" w:hAnsiTheme="minorEastAsia" w:hint="eastAsia"/>
          <w:szCs w:val="21"/>
          <w:u w:val="single"/>
        </w:rPr>
        <w:t>過去２年間に本市その他の官公庁と種類及び規模をほぼ同じくする契約を数回以上にわたって締結し、</w:t>
      </w:r>
      <w:r w:rsidRPr="007939E7">
        <w:rPr>
          <w:rFonts w:asciiTheme="minorEastAsia" w:hAnsiTheme="minorEastAsia" w:hint="eastAsia"/>
          <w:szCs w:val="21"/>
          <w:u w:val="double"/>
        </w:rPr>
        <w:t>これらをすべて誠実に履行し、かつ、契約を履行しないこととなるおそれがないと認められるとき。</w:t>
      </w:r>
    </w:p>
    <w:p w14:paraId="3FB1F661" w14:textId="77777777" w:rsidR="006B001F" w:rsidRPr="007939E7" w:rsidRDefault="006B001F" w:rsidP="006B001F">
      <w:pPr>
        <w:spacing w:line="300" w:lineRule="exact"/>
        <w:ind w:leftChars="200" w:left="378" w:firstLineChars="100" w:firstLine="189"/>
        <w:rPr>
          <w:rFonts w:asciiTheme="minorEastAsia" w:hAnsiTheme="minorEastAsia"/>
          <w:szCs w:val="21"/>
        </w:rPr>
      </w:pPr>
      <w:r w:rsidRPr="007939E7">
        <w:rPr>
          <w:rFonts w:asciiTheme="minorEastAsia" w:hAnsiTheme="minorEastAsia" w:hint="eastAsia"/>
          <w:szCs w:val="21"/>
        </w:rPr>
        <w:t>（注）履行完了していることが必要なため、履行途中の場合は上記の免除規定には該当しない。</w:t>
      </w:r>
    </w:p>
    <w:p w14:paraId="2945BBAF" w14:textId="2E72D9B4" w:rsidR="006B001F" w:rsidRPr="007939E7" w:rsidRDefault="00DD1B53" w:rsidP="006B001F">
      <w:pPr>
        <w:spacing w:line="360" w:lineRule="exact"/>
        <w:ind w:left="199" w:hangingChars="100" w:hanging="199"/>
        <w:rPr>
          <w:rFonts w:asciiTheme="minorEastAsia" w:hAnsiTheme="minorEastAsia"/>
          <w:sz w:val="22"/>
        </w:rPr>
      </w:pPr>
      <w:r w:rsidRPr="007939E7">
        <w:rPr>
          <w:rFonts w:asciiTheme="minorEastAsia" w:hAnsiTheme="minorEastAsia" w:hint="eastAsia"/>
          <w:sz w:val="22"/>
        </w:rPr>
        <w:t>３</w:t>
      </w:r>
      <w:r w:rsidR="006B001F" w:rsidRPr="007939E7">
        <w:rPr>
          <w:rFonts w:asciiTheme="minorEastAsia" w:hAnsiTheme="minorEastAsia" w:hint="eastAsia"/>
          <w:sz w:val="22"/>
        </w:rPr>
        <w:t xml:space="preserve">　官公需適格組合の場合において、組合員の実績を記載する場合は、業務</w:t>
      </w:r>
      <w:r w:rsidR="007E7BBD" w:rsidRPr="007939E7">
        <w:rPr>
          <w:rFonts w:asciiTheme="minorEastAsia" w:hAnsiTheme="minorEastAsia" w:hint="eastAsia"/>
          <w:sz w:val="22"/>
        </w:rPr>
        <w:t>名の後に（　　）書で組合員名称〔例：</w:t>
      </w:r>
      <w:r w:rsidR="006B001F" w:rsidRPr="007939E7">
        <w:rPr>
          <w:rFonts w:asciiTheme="minorEastAsia" w:hAnsiTheme="minorEastAsia" w:hint="eastAsia"/>
          <w:sz w:val="22"/>
        </w:rPr>
        <w:t>○○○○業務（組合員名）〕を記載すること。</w:t>
      </w:r>
    </w:p>
    <w:p w14:paraId="733DF73F" w14:textId="5423F0C7" w:rsidR="006B001F" w:rsidRPr="007939E7" w:rsidRDefault="00DD1B53" w:rsidP="006B001F">
      <w:pPr>
        <w:spacing w:line="360" w:lineRule="exact"/>
        <w:ind w:left="199" w:hangingChars="100" w:hanging="199"/>
        <w:rPr>
          <w:rFonts w:asciiTheme="minorEastAsia" w:hAnsiTheme="minorEastAsia"/>
          <w:sz w:val="22"/>
        </w:rPr>
      </w:pPr>
      <w:r w:rsidRPr="007939E7">
        <w:rPr>
          <w:rFonts w:asciiTheme="minorEastAsia" w:hAnsiTheme="minorEastAsia" w:hint="eastAsia"/>
          <w:sz w:val="22"/>
        </w:rPr>
        <w:t>４</w:t>
      </w:r>
      <w:r w:rsidR="006B001F" w:rsidRPr="007939E7">
        <w:rPr>
          <w:rFonts w:asciiTheme="minorEastAsia" w:hAnsiTheme="minorEastAsia" w:hint="eastAsia"/>
          <w:sz w:val="22"/>
        </w:rPr>
        <w:t xml:space="preserve">　履行実績を証する書面として、</w:t>
      </w:r>
      <w:r w:rsidR="006B001F" w:rsidRPr="007939E7">
        <w:rPr>
          <w:rFonts w:asciiTheme="minorEastAsia" w:hAnsiTheme="minorEastAsia" w:hint="eastAsia"/>
          <w:sz w:val="22"/>
          <w:u w:val="single"/>
        </w:rPr>
        <w:t>契約書の写し（</w:t>
      </w:r>
      <w:r w:rsidR="000958E1" w:rsidRPr="007939E7">
        <w:rPr>
          <w:rFonts w:asciiTheme="minorEastAsia" w:hAnsiTheme="minorEastAsia" w:hint="eastAsia"/>
          <w:sz w:val="22"/>
          <w:u w:val="single"/>
        </w:rPr>
        <w:t>契約名、発注者名、契約金額、契約期間が記載されているページを抜粋</w:t>
      </w:r>
      <w:r w:rsidRPr="007939E7">
        <w:rPr>
          <w:rFonts w:asciiTheme="minorEastAsia" w:hAnsiTheme="minorEastAsia" w:hint="eastAsia"/>
          <w:sz w:val="22"/>
          <w:u w:val="single"/>
        </w:rPr>
        <w:t>。また、「札幌市本庁舎電気空調衛生設備等保守管理業務」にあっては、上記１(</w:t>
      </w:r>
      <w:r w:rsidRPr="007939E7">
        <w:rPr>
          <w:rFonts w:asciiTheme="minorEastAsia" w:hAnsiTheme="minorEastAsia"/>
          <w:sz w:val="22"/>
          <w:u w:val="single"/>
        </w:rPr>
        <w:t>1)</w:t>
      </w:r>
      <w:r w:rsidRPr="007939E7">
        <w:rPr>
          <w:rFonts w:asciiTheme="minorEastAsia" w:hAnsiTheme="minorEastAsia" w:hint="eastAsia"/>
          <w:sz w:val="22"/>
          <w:u w:val="single"/>
        </w:rPr>
        <w:t>～</w:t>
      </w:r>
      <w:r w:rsidRPr="007939E7">
        <w:rPr>
          <w:rFonts w:asciiTheme="minorEastAsia" w:hAnsiTheme="minorEastAsia"/>
          <w:sz w:val="22"/>
          <w:u w:val="single"/>
        </w:rPr>
        <w:t>(3)</w:t>
      </w:r>
      <w:r w:rsidRPr="007939E7">
        <w:rPr>
          <w:rFonts w:asciiTheme="minorEastAsia" w:hAnsiTheme="minorEastAsia" w:hint="eastAsia"/>
          <w:sz w:val="22"/>
          <w:u w:val="single"/>
        </w:rPr>
        <w:t>のいずれかを満たしていることがわかるページも抜粋</w:t>
      </w:r>
      <w:r w:rsidR="007939E7">
        <w:rPr>
          <w:rFonts w:asciiTheme="minorEastAsia" w:hAnsiTheme="minorEastAsia" w:hint="eastAsia"/>
          <w:sz w:val="22"/>
          <w:u w:val="single"/>
        </w:rPr>
        <w:t>すること</w:t>
      </w:r>
      <w:r w:rsidRPr="007939E7">
        <w:rPr>
          <w:rFonts w:asciiTheme="minorEastAsia" w:hAnsiTheme="minorEastAsia" w:hint="eastAsia"/>
          <w:sz w:val="22"/>
          <w:u w:val="single"/>
        </w:rPr>
        <w:t>。</w:t>
      </w:r>
      <w:r w:rsidR="006B001F" w:rsidRPr="007939E7">
        <w:rPr>
          <w:rFonts w:asciiTheme="minorEastAsia" w:hAnsiTheme="minorEastAsia" w:hint="eastAsia"/>
          <w:sz w:val="22"/>
          <w:u w:val="single"/>
        </w:rPr>
        <w:t>）</w:t>
      </w:r>
      <w:r w:rsidR="006B001F" w:rsidRPr="007939E7">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240AFA17" w:rsidR="003E748F" w:rsidRPr="007939E7" w:rsidRDefault="00DD1B53" w:rsidP="007E7BBD">
      <w:pPr>
        <w:widowControl/>
        <w:jc w:val="left"/>
        <w:rPr>
          <w:rFonts w:ascii="ＭＳ Ｐゴシック" w:eastAsia="ＭＳ Ｐゴシック" w:hAnsi="ＭＳ Ｐゴシック" w:cs="ＭＳ Ｐゴシック"/>
          <w:kern w:val="0"/>
          <w:sz w:val="24"/>
          <w:szCs w:val="24"/>
        </w:rPr>
      </w:pPr>
      <w:r w:rsidRPr="007939E7">
        <w:rPr>
          <w:rFonts w:asciiTheme="minorEastAsia" w:hAnsiTheme="minorEastAsia" w:hint="eastAsia"/>
          <w:kern w:val="0"/>
          <w:sz w:val="22"/>
        </w:rPr>
        <w:t>５</w:t>
      </w:r>
      <w:r w:rsidR="006B001F" w:rsidRPr="007939E7">
        <w:rPr>
          <w:rFonts w:asciiTheme="minorEastAsia" w:hAnsiTheme="minorEastAsia" w:hint="eastAsia"/>
          <w:kern w:val="0"/>
          <w:sz w:val="22"/>
        </w:rPr>
        <w:t xml:space="preserve">　添付の書類で内容確認が不十</w:t>
      </w:r>
      <w:r w:rsidR="007E7BBD" w:rsidRPr="007939E7">
        <w:rPr>
          <w:rFonts w:asciiTheme="minorEastAsia" w:hAnsiTheme="minorEastAsia" w:hint="eastAsia"/>
          <w:kern w:val="0"/>
          <w:sz w:val="22"/>
        </w:rPr>
        <w:t>分な場合は、追加で履行状況が確認できる書類を求める場合があります。</w:t>
      </w:r>
    </w:p>
    <w:sectPr w:rsidR="003E748F" w:rsidRPr="007939E7"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4CEDB3FB"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0958E1">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958E1"/>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44D85"/>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939E7"/>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1B53"/>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15</cp:revision>
  <dcterms:created xsi:type="dcterms:W3CDTF">2018-06-18T05:52:00Z</dcterms:created>
  <dcterms:modified xsi:type="dcterms:W3CDTF">2021-06-21T03:00:00Z</dcterms:modified>
</cp:coreProperties>
</file>